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437" w:rsidRPr="00954437" w:rsidRDefault="00954437" w:rsidP="00954437">
      <w:pPr>
        <w:shd w:val="clear" w:color="auto" w:fill="FFFFFF"/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954437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Утверждены правила выдачи субсидий для бизнеса на профилактику COVID-19</w:t>
      </w:r>
    </w:p>
    <w:p w:rsidR="00954437" w:rsidRPr="00954437" w:rsidRDefault="00954437" w:rsidP="0095443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5443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954437" w:rsidRPr="00954437" w:rsidRDefault="00954437" w:rsidP="0095443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5443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954437" w:rsidRPr="00954437" w:rsidRDefault="00954437" w:rsidP="0095443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54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Субъекты МСП, а также социально ориентированные НКО, работающие в определенных отраслях, смогут получить субсидию, компенсирующую затраты на профилактику новой </w:t>
      </w:r>
      <w:proofErr w:type="spellStart"/>
      <w:r w:rsidRPr="00954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коронавирусной</w:t>
      </w:r>
      <w:proofErr w:type="spellEnd"/>
      <w:r w:rsidRPr="00954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инфекции. </w:t>
      </w:r>
    </w:p>
    <w:p w:rsidR="00954437" w:rsidRPr="00954437" w:rsidRDefault="00954437" w:rsidP="0095443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54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кого распространяется мера поддержки:</w:t>
      </w:r>
    </w:p>
    <w:p w:rsidR="00954437" w:rsidRPr="00954437" w:rsidRDefault="00954437" w:rsidP="00954437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54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СОНКО, включенные по состоянию на 1 июля 2020 г. в реестр некоммерческих организаций, в наибольшей степени пострадавших в условиях распространения новой </w:t>
      </w:r>
      <w:proofErr w:type="spellStart"/>
      <w:r w:rsidRPr="00954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коронавирусной</w:t>
      </w:r>
      <w:proofErr w:type="spellEnd"/>
      <w:r w:rsidRPr="00954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инфекции, являющиеся частными образовательными организациями, осуществляющими на основании лицензии образовательную деятельность в качестве основного вида деятельности или включенные в реестр социально ориентированных некоммерческих организаций, являющихся поставщиками социальных услуг;</w:t>
      </w:r>
    </w:p>
    <w:p w:rsidR="00954437" w:rsidRPr="00954437" w:rsidRDefault="00954437" w:rsidP="00954437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54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субъекты МСП, осуществляющие по состоянию на 10 июня 2020 г. по основному коду ОКВЭД деятельность в следующих отраслях:</w:t>
      </w:r>
    </w:p>
    <w:p w:rsidR="00954437" w:rsidRPr="00954437" w:rsidRDefault="00954437" w:rsidP="0095443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54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Деятельность в области спорта, отдыха и развлечений 93,</w:t>
      </w:r>
    </w:p>
    <w:p w:rsidR="00954437" w:rsidRPr="00954437" w:rsidRDefault="00954437" w:rsidP="0095443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54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Деятельность физкультурно-оздоровительная 96.04,</w:t>
      </w:r>
    </w:p>
    <w:p w:rsidR="00954437" w:rsidRPr="00954437" w:rsidRDefault="00954437" w:rsidP="0095443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54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Деятельность санаторно-курортных организаций 86.90.4,</w:t>
      </w:r>
    </w:p>
    <w:p w:rsidR="00954437" w:rsidRPr="00954437" w:rsidRDefault="00954437" w:rsidP="0095443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54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-Деятельность по предоставлению мест для временного проживания 55, Деятельность по предоставлению продуктов питания и напитков 56,</w:t>
      </w:r>
    </w:p>
    <w:p w:rsidR="00954437" w:rsidRPr="00954437" w:rsidRDefault="00954437" w:rsidP="0095443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54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Ремонт компьютеров, предметов личного потребления и хозяйственно-бытового назначения 95,</w:t>
      </w:r>
    </w:p>
    <w:p w:rsidR="00954437" w:rsidRPr="00954437" w:rsidRDefault="00954437" w:rsidP="0095443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54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Стирка и химическая чистка текстильных и меховых изделий 96.01, Предоставление услуг парикмахерскими и салонами красоты 96.02,</w:t>
      </w:r>
    </w:p>
    <w:p w:rsidR="00954437" w:rsidRPr="00954437" w:rsidRDefault="00954437" w:rsidP="0095443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54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Образование дополнительное детей и взрослых 85.41,</w:t>
      </w:r>
    </w:p>
    <w:p w:rsidR="00954437" w:rsidRPr="00954437" w:rsidRDefault="00954437" w:rsidP="0095443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54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Предоставление услуг по дневному уходу за детьми 88.91,</w:t>
      </w:r>
    </w:p>
    <w:p w:rsidR="00954437" w:rsidRPr="00954437" w:rsidRDefault="00954437" w:rsidP="00954437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54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Субъекты МСП, включенные по состоянию на 10 июня 2020 г. в единый перечень классифицированных гостиниц, размер номерного фонда которых не превышает 100 номеров, горнолыжных трасс, пляжей.</w:t>
      </w:r>
    </w:p>
    <w:p w:rsidR="00954437" w:rsidRPr="00954437" w:rsidRDefault="00954437" w:rsidP="0095443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5443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pict>
          <v:rect id="_x0000_i1025" style="width:0;height:1.5pt" o:hralign="center" o:hrstd="t" o:hr="t" fillcolor="#a0a0a0" stroked="f"/>
        </w:pict>
      </w:r>
    </w:p>
    <w:p w:rsidR="00954437" w:rsidRPr="00954437" w:rsidRDefault="00954437" w:rsidP="0095443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54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Субсидия предоставляется </w:t>
      </w:r>
      <w:proofErr w:type="spellStart"/>
      <w:r w:rsidRPr="00954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единоразово</w:t>
      </w:r>
      <w:proofErr w:type="spellEnd"/>
      <w:r w:rsidRPr="00954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на безвозмездной основе</w:t>
      </w:r>
      <w:r w:rsidRPr="00954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 целях частичной компенсации затрат получателей субсидий, связанных с проведением в 2020 году мероприятий по профилактике новой </w:t>
      </w:r>
      <w:proofErr w:type="spellStart"/>
      <w:r w:rsidRPr="00954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коронавирусной</w:t>
      </w:r>
      <w:proofErr w:type="spellEnd"/>
      <w:r w:rsidRPr="00954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инфекции.</w:t>
      </w:r>
    </w:p>
    <w:p w:rsidR="00954437" w:rsidRPr="00954437" w:rsidRDefault="00954437" w:rsidP="0095443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54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получить субсидию предпринимателю необходимо </w:t>
      </w:r>
      <w:r w:rsidRPr="00954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направить заявление</w:t>
      </w:r>
      <w:r w:rsidRPr="00954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налоговый орган по месту нахождения организации (месту жительства индивидуального предпринимателя) в электронной форме по телекоммуникационным каналам связи, через личный кабинет налогоплательщика или в виде почтового отправления , в период с 15 июля по 15 августа 2020 г. (включительно).</w:t>
      </w:r>
    </w:p>
    <w:p w:rsidR="00954437" w:rsidRPr="00954437" w:rsidRDefault="00954437" w:rsidP="0095443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54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не должна находиться в процессе ликвидации, в отношении ее не введена процедура банкротства, не принято решение о предстоящем исключении из ЕГРЮЛ, ИП на дату получения субсидии не прекратил деятельность физического лица в качестве индивидуального предпринимателя, не снят с учета в налоговых органах;</w:t>
      </w:r>
    </w:p>
    <w:p w:rsidR="00954437" w:rsidRPr="00954437" w:rsidRDefault="00954437" w:rsidP="0095443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54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состоянию на 1 июня 2020 г. отсутствует недоимка по налогам и страховым взносам, в совокупности (с учетом имеющейся переплаты по налогам и страховым взносам) превышающая 3000 рублей.</w:t>
      </w:r>
    </w:p>
    <w:p w:rsidR="00954437" w:rsidRPr="00954437" w:rsidRDefault="00954437" w:rsidP="0095443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54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Размер субсидии</w:t>
      </w:r>
      <w:r w:rsidRPr="00954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определяется как сумма средств на расходы, осуществляемые в целях проведения мероприятий по профилактике новой </w:t>
      </w:r>
      <w:proofErr w:type="spellStart"/>
      <w:r w:rsidRPr="00954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коронавирусной</w:t>
      </w:r>
      <w:proofErr w:type="spellEnd"/>
      <w:r w:rsidRPr="00954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инфекции:</w:t>
      </w:r>
    </w:p>
    <w:p w:rsidR="00954437" w:rsidRPr="00954437" w:rsidRDefault="00954437" w:rsidP="0095443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54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первоначальные расходы в фиксированном размере 15000 рублей и</w:t>
      </w:r>
    </w:p>
    <w:p w:rsidR="00954437" w:rsidRPr="00954437" w:rsidRDefault="00954437" w:rsidP="0095443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54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текущие расходы, рассчитываемые как произведение 6500 рублей на количество работников в мае 2020 г.</w:t>
      </w:r>
    </w:p>
    <w:p w:rsidR="00954437" w:rsidRPr="00954437" w:rsidRDefault="00954437" w:rsidP="0095443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54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ИП, не имеющих работников, размер субсидии составляет 15000 рублей.</w:t>
      </w:r>
    </w:p>
    <w:p w:rsidR="00954437" w:rsidRPr="00954437" w:rsidRDefault="00954437" w:rsidP="0095443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54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Информацию о ходе рассмотрения заявления можно будет найти на официальном сайте ФНС.</w:t>
      </w:r>
    </w:p>
    <w:p w:rsidR="0063369E" w:rsidRPr="00954437" w:rsidRDefault="00954437" w:rsidP="00954437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</w:rPr>
      </w:pPr>
      <w:r w:rsidRPr="0095443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 уважением,</w:t>
      </w:r>
      <w:r w:rsidRPr="0095443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сектор содействия развитию малого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95443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 среднего предпринимательства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95443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 потребительского рынка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95443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Администрации Октябрьского района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95443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тел./ </w:t>
      </w:r>
      <w:r w:rsidRPr="00954437">
        <w:rPr>
          <w:rFonts w:ascii="Times New Roman" w:eastAsia="Times New Roman" w:hAnsi="Times New Roman" w:cs="Times New Roman"/>
          <w:color w:val="000000"/>
          <w:sz w:val="23"/>
          <w:lang w:eastAsia="ru-RU"/>
        </w:rPr>
        <w:t>8/86360/2-34-75</w:t>
      </w:r>
      <w:r>
        <w:rPr>
          <w:rFonts w:ascii="Times New Roman" w:eastAsia="Times New Roman" w:hAnsi="Times New Roman" w:cs="Times New Roman"/>
          <w:color w:val="000000"/>
          <w:sz w:val="23"/>
          <w:lang w:eastAsia="ru-RU"/>
        </w:rPr>
        <w:t xml:space="preserve"> </w:t>
      </w:r>
      <w:r w:rsidRPr="0095443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факс/ </w:t>
      </w:r>
      <w:r w:rsidRPr="00954437">
        <w:rPr>
          <w:rFonts w:ascii="Times New Roman" w:eastAsia="Times New Roman" w:hAnsi="Times New Roman" w:cs="Times New Roman"/>
          <w:color w:val="000000"/>
          <w:sz w:val="23"/>
          <w:lang w:eastAsia="ru-RU"/>
        </w:rPr>
        <w:t>8/86360/2-21-66</w:t>
      </w:r>
      <w:r w:rsidRPr="00954437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 </w:t>
      </w:r>
    </w:p>
    <w:sectPr w:rsidR="0063369E" w:rsidRPr="00954437" w:rsidSect="00954437">
      <w:pgSz w:w="11906" w:h="16838"/>
      <w:pgMar w:top="426" w:right="566" w:bottom="28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A552DD"/>
    <w:multiLevelType w:val="multilevel"/>
    <w:tmpl w:val="7BF61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1AB23FC"/>
    <w:multiLevelType w:val="multilevel"/>
    <w:tmpl w:val="14AC6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54437"/>
    <w:rsid w:val="0003356B"/>
    <w:rsid w:val="0063369E"/>
    <w:rsid w:val="009544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69E"/>
  </w:style>
  <w:style w:type="paragraph" w:styleId="2">
    <w:name w:val="heading 2"/>
    <w:basedOn w:val="a"/>
    <w:link w:val="20"/>
    <w:uiPriority w:val="9"/>
    <w:qFormat/>
    <w:rsid w:val="009544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443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37c6c0810c22237itemimagemrcssattr">
    <w:name w:val="337c6c0810c22237itemimage_mr_css_attr"/>
    <w:basedOn w:val="a0"/>
    <w:rsid w:val="00954437"/>
  </w:style>
  <w:style w:type="paragraph" w:styleId="a3">
    <w:name w:val="Normal (Web)"/>
    <w:basedOn w:val="a"/>
    <w:uiPriority w:val="99"/>
    <w:semiHidden/>
    <w:unhideWhenUsed/>
    <w:rsid w:val="009544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54437"/>
    <w:rPr>
      <w:b/>
      <w:bCs/>
    </w:rPr>
  </w:style>
  <w:style w:type="character" w:customStyle="1" w:styleId="69ee942848d3186bjs-phone-number">
    <w:name w:val="69ee942848d3186bjs-phone-number"/>
    <w:basedOn w:val="a0"/>
    <w:rsid w:val="0095443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84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37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34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51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89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683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909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439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4690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8898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665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5060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6022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5365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4130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3808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3502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511</Words>
  <Characters>2919</Characters>
  <Application>Microsoft Office Word</Application>
  <DocSecurity>0</DocSecurity>
  <Lines>24</Lines>
  <Paragraphs>6</Paragraphs>
  <ScaleCrop>false</ScaleCrop>
  <Company/>
  <LinksUpToDate>false</LinksUpToDate>
  <CharactersWithSpaces>3424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2020-07-21T06:17:00Z</dcterms:created>
  <dcterms:modified xsi:type="dcterms:W3CDTF">2020-07-21T06:20:00Z</dcterms:modified>
</cp:coreProperties>
</file>