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6D4" w:rsidRDefault="00596114" w:rsidP="00FE6B67">
      <w:pPr>
        <w:tabs>
          <w:tab w:val="left" w:pos="4253"/>
        </w:tabs>
        <w:jc w:val="center"/>
        <w:rPr>
          <w:sz w:val="28"/>
          <w:szCs w:val="28"/>
        </w:rPr>
      </w:pPr>
      <w:r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439615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06" cy="6860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 w:rsidR="00596114">
        <w:rPr>
          <w:b/>
          <w:bCs/>
          <w:sz w:val="28"/>
          <w:szCs w:val="28"/>
        </w:rPr>
        <w:t>Алексеевское</w:t>
      </w:r>
      <w:r w:rsidRPr="00AB1E4C">
        <w:rPr>
          <w:b/>
          <w:bCs/>
          <w:sz w:val="28"/>
          <w:szCs w:val="28"/>
        </w:rPr>
        <w:t xml:space="preserve"> сельское поселение»</w:t>
      </w:r>
    </w:p>
    <w:p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 w:rsidR="00596114">
        <w:rPr>
          <w:b/>
          <w:bCs/>
          <w:sz w:val="28"/>
          <w:szCs w:val="28"/>
        </w:rPr>
        <w:t>Алексеевского</w:t>
      </w:r>
      <w:r w:rsidRPr="00AB1E4C">
        <w:rPr>
          <w:b/>
          <w:bCs/>
          <w:sz w:val="28"/>
          <w:szCs w:val="28"/>
        </w:rPr>
        <w:t xml:space="preserve"> сельского поселения</w:t>
      </w:r>
    </w:p>
    <w:p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:rsidR="003F0E8E" w:rsidRPr="006C5D96" w:rsidRDefault="003F0E8E" w:rsidP="0064247F">
      <w:pPr>
        <w:jc w:val="center"/>
        <w:rPr>
          <w:bCs/>
          <w:sz w:val="28"/>
          <w:szCs w:val="28"/>
        </w:rPr>
      </w:pPr>
    </w:p>
    <w:p w:rsidR="003F0E8E" w:rsidRPr="006C5D96" w:rsidRDefault="006C5D96" w:rsidP="006C5D96">
      <w:pPr>
        <w:tabs>
          <w:tab w:val="left" w:pos="0"/>
        </w:tabs>
        <w:ind w:left="-142" w:right="-14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02.10</w:t>
      </w:r>
      <w:r w:rsidR="003354CC" w:rsidRPr="006C5D96">
        <w:rPr>
          <w:bCs/>
          <w:sz w:val="28"/>
          <w:szCs w:val="28"/>
        </w:rPr>
        <w:t>.2023</w:t>
      </w:r>
      <w:r>
        <w:rPr>
          <w:bCs/>
          <w:sz w:val="28"/>
          <w:szCs w:val="28"/>
        </w:rPr>
        <w:t xml:space="preserve">                                             </w:t>
      </w:r>
      <w:r w:rsidR="003F0E8E" w:rsidRPr="006C5D96">
        <w:rPr>
          <w:bCs/>
          <w:sz w:val="28"/>
          <w:szCs w:val="28"/>
        </w:rPr>
        <w:sym w:font="Times New Roman" w:char="2116"/>
      </w:r>
      <w:r w:rsidR="003354CC" w:rsidRPr="006C5D96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02</w:t>
      </w:r>
      <w:r w:rsidRPr="006C5D96">
        <w:rPr>
          <w:bCs/>
          <w:sz w:val="28"/>
          <w:szCs w:val="28"/>
        </w:rPr>
        <w:t xml:space="preserve">       </w:t>
      </w:r>
      <w:r>
        <w:rPr>
          <w:bCs/>
          <w:sz w:val="28"/>
          <w:szCs w:val="28"/>
        </w:rPr>
        <w:t xml:space="preserve">                              </w:t>
      </w:r>
      <w:r w:rsidRPr="006C5D96">
        <w:rPr>
          <w:bCs/>
          <w:sz w:val="28"/>
          <w:szCs w:val="28"/>
        </w:rPr>
        <w:t xml:space="preserve">   с.Алексеевка</w:t>
      </w:r>
    </w:p>
    <w:p w:rsidR="009C41C8" w:rsidRPr="006C5D96" w:rsidRDefault="009C41C8" w:rsidP="009C41C8">
      <w:pPr>
        <w:ind w:right="-284"/>
        <w:jc w:val="center"/>
        <w:rPr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3F0E8E" w:rsidRPr="006C5D96" w:rsidTr="006C5D96">
        <w:tc>
          <w:tcPr>
            <w:tcW w:w="4928" w:type="dxa"/>
          </w:tcPr>
          <w:p w:rsidR="003F0E8E" w:rsidRPr="006C5D96" w:rsidRDefault="00AB7530" w:rsidP="00AB3278">
            <w:pPr>
              <w:pStyle w:val="a4"/>
              <w:ind w:firstLine="0"/>
              <w:rPr>
                <w:rFonts w:ascii="Times New Roman" w:hAnsi="Times New Roman"/>
                <w:bCs/>
                <w:szCs w:val="28"/>
              </w:rPr>
            </w:pPr>
            <w:r w:rsidRPr="006C5D96">
              <w:rPr>
                <w:rFonts w:ascii="Times New Roman" w:hAnsi="Times New Roman"/>
                <w:szCs w:val="28"/>
              </w:rPr>
              <w:t>Об использовании земель или земельных участков, находящихся в муниципальной собственности, для возведения гражданами гаражей, являющихся некапитальными соор</w:t>
            </w:r>
            <w:r w:rsidRPr="006C5D96">
              <w:rPr>
                <w:rFonts w:ascii="Times New Roman" w:hAnsi="Times New Roman"/>
                <w:szCs w:val="28"/>
              </w:rPr>
              <w:t>у</w:t>
            </w:r>
            <w:r w:rsidRPr="006C5D96">
              <w:rPr>
                <w:rFonts w:ascii="Times New Roman" w:hAnsi="Times New Roman"/>
                <w:szCs w:val="28"/>
              </w:rPr>
              <w:t>жениями</w:t>
            </w:r>
          </w:p>
        </w:tc>
      </w:tr>
    </w:tbl>
    <w:p w:rsidR="003F0E8E" w:rsidRPr="006C5D96" w:rsidRDefault="003F0E8E" w:rsidP="0064247F">
      <w:pPr>
        <w:pStyle w:val="a4"/>
        <w:ind w:firstLine="0"/>
        <w:rPr>
          <w:rFonts w:ascii="Times New Roman" w:hAnsi="Times New Roman"/>
          <w:szCs w:val="28"/>
        </w:rPr>
      </w:pPr>
    </w:p>
    <w:p w:rsidR="00AB7530" w:rsidRPr="00AB7530" w:rsidRDefault="00AB7530" w:rsidP="00AB7530">
      <w:pPr>
        <w:pStyle w:val="a4"/>
        <w:rPr>
          <w:szCs w:val="28"/>
        </w:rPr>
      </w:pPr>
      <w:r w:rsidRPr="006C5D96">
        <w:rPr>
          <w:rFonts w:ascii="Times New Roman" w:hAnsi="Times New Roman"/>
          <w:szCs w:val="28"/>
        </w:rPr>
        <w:t>В соответствии с Земельным кодексом Российской Федерации, Областным законом от 29.07.2021 № 502-ЗС «О некоторых вопросах, связанных с оформл</w:t>
      </w:r>
      <w:r w:rsidRPr="006C5D96">
        <w:rPr>
          <w:rFonts w:ascii="Times New Roman" w:hAnsi="Times New Roman"/>
          <w:szCs w:val="28"/>
        </w:rPr>
        <w:t>е</w:t>
      </w:r>
      <w:r w:rsidRPr="006C5D96">
        <w:rPr>
          <w:rFonts w:ascii="Times New Roman" w:hAnsi="Times New Roman"/>
          <w:szCs w:val="28"/>
        </w:rPr>
        <w:t>нием в упрощенном порядке прав граждан на гаражи и расположенные под ними земельные участки», постановлением Правительства Ростовской области от 13.09.2021 № 744 «О некоторых вопросах, связанных с использованием земель</w:t>
      </w:r>
      <w:r w:rsidRPr="00A01350">
        <w:rPr>
          <w:rFonts w:ascii="Times New Roman" w:hAnsi="Times New Roman"/>
          <w:szCs w:val="28"/>
        </w:rPr>
        <w:t xml:space="preserve"> или земельных участков, находящихся в государственной или муниципальной собственности, для возведения гражданами гаражей, являющихся некапитал</w:t>
      </w:r>
      <w:r w:rsidRPr="00A01350">
        <w:rPr>
          <w:rFonts w:ascii="Times New Roman" w:hAnsi="Times New Roman"/>
          <w:szCs w:val="28"/>
        </w:rPr>
        <w:t>ь</w:t>
      </w:r>
      <w:r w:rsidRPr="00A01350">
        <w:rPr>
          <w:rFonts w:ascii="Times New Roman" w:hAnsi="Times New Roman"/>
          <w:szCs w:val="28"/>
        </w:rPr>
        <w:t>ными сооружениями, либо стоянок технических или других средств передвиж</w:t>
      </w:r>
      <w:r w:rsidRPr="00A01350">
        <w:rPr>
          <w:rFonts w:ascii="Times New Roman" w:hAnsi="Times New Roman"/>
          <w:szCs w:val="28"/>
        </w:rPr>
        <w:t>е</w:t>
      </w:r>
      <w:r w:rsidRPr="00A01350">
        <w:rPr>
          <w:rFonts w:ascii="Times New Roman" w:hAnsi="Times New Roman"/>
          <w:szCs w:val="28"/>
        </w:rPr>
        <w:t>ния инвалидов вблизи их места жительства»</w:t>
      </w:r>
      <w:r>
        <w:rPr>
          <w:rFonts w:ascii="Times New Roman" w:hAnsi="Times New Roman"/>
          <w:szCs w:val="28"/>
        </w:rPr>
        <w:t>,</w:t>
      </w:r>
      <w:r w:rsidRPr="008E166A">
        <w:rPr>
          <w:rFonts w:ascii="Times New Roman" w:hAnsi="Times New Roman"/>
          <w:szCs w:val="28"/>
        </w:rPr>
        <w:t xml:space="preserve"> руководствуясь Уставом муниц</w:t>
      </w:r>
      <w:r w:rsidRPr="008E166A">
        <w:rPr>
          <w:rFonts w:ascii="Times New Roman" w:hAnsi="Times New Roman"/>
          <w:szCs w:val="28"/>
        </w:rPr>
        <w:t>и</w:t>
      </w:r>
      <w:r w:rsidRPr="008E166A">
        <w:rPr>
          <w:rFonts w:ascii="Times New Roman" w:hAnsi="Times New Roman"/>
          <w:szCs w:val="28"/>
        </w:rPr>
        <w:t>па</w:t>
      </w:r>
      <w:r w:rsidRPr="00AB7530">
        <w:rPr>
          <w:rFonts w:ascii="Times New Roman" w:hAnsi="Times New Roman"/>
          <w:szCs w:val="28"/>
        </w:rPr>
        <w:t>льного образования «</w:t>
      </w:r>
      <w:r w:rsidR="00596114">
        <w:rPr>
          <w:rFonts w:ascii="Times New Roman" w:hAnsi="Times New Roman"/>
          <w:szCs w:val="28"/>
        </w:rPr>
        <w:t>Алексеевское</w:t>
      </w:r>
      <w:r w:rsidRPr="00AB7530">
        <w:rPr>
          <w:rFonts w:ascii="Times New Roman" w:hAnsi="Times New Roman"/>
          <w:szCs w:val="28"/>
        </w:rPr>
        <w:t xml:space="preserve"> сельское поселение»:</w:t>
      </w:r>
    </w:p>
    <w:p w:rsidR="009C41C8" w:rsidRPr="00AB7530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0E8E" w:rsidRPr="00AB7530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>П</w:t>
      </w:r>
      <w:r w:rsidR="009C41C8" w:rsidRPr="00AB7530">
        <w:rPr>
          <w:rFonts w:ascii="Times New Roman" w:hAnsi="Times New Roman"/>
          <w:szCs w:val="28"/>
        </w:rPr>
        <w:t>ОСТАНОВЛЯЮ:</w:t>
      </w:r>
    </w:p>
    <w:p w:rsidR="005E4E89" w:rsidRPr="00AB7530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:rsidR="00AB7530" w:rsidRPr="00AB7530" w:rsidRDefault="00AB7530" w:rsidP="006C5D96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Утвердить </w:t>
      </w:r>
      <w:hyperlink w:anchor="Par35" w:tooltip="ПОРЯДОК" w:history="1">
        <w:r w:rsidRPr="00AB7530">
          <w:rPr>
            <w:sz w:val="28"/>
            <w:szCs w:val="28"/>
          </w:rPr>
          <w:t>Порядок</w:t>
        </w:r>
      </w:hyperlink>
      <w:r w:rsidRPr="00AB7530">
        <w:rPr>
          <w:sz w:val="28"/>
          <w:szCs w:val="28"/>
        </w:rPr>
        <w:t xml:space="preserve"> определения платы за использование земельных участков, находящихся в муниципальной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го поселения, для возведения гражданами гаражей, являющихся некапитальн</w:t>
      </w:r>
      <w:r w:rsidRPr="00AB7530">
        <w:rPr>
          <w:sz w:val="28"/>
          <w:szCs w:val="28"/>
        </w:rPr>
        <w:t>ы</w:t>
      </w:r>
      <w:r w:rsidRPr="00AB7530">
        <w:rPr>
          <w:sz w:val="28"/>
          <w:szCs w:val="28"/>
        </w:rPr>
        <w:t>ми сооружениями, согласно приложению № 1 к постановлению.</w:t>
      </w:r>
    </w:p>
    <w:p w:rsidR="00AB7530" w:rsidRDefault="00AB7530" w:rsidP="006C5D96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 Утвердить </w:t>
      </w:r>
      <w:hyperlink w:anchor="Par84" w:tooltip="ПОРЯДОК" w:history="1">
        <w:r w:rsidRPr="00AB7530">
          <w:rPr>
            <w:sz w:val="28"/>
            <w:szCs w:val="28"/>
          </w:rPr>
          <w:t>Порядок</w:t>
        </w:r>
      </w:hyperlink>
      <w:r w:rsidRPr="00AB7530">
        <w:rPr>
          <w:sz w:val="28"/>
          <w:szCs w:val="28"/>
        </w:rPr>
        <w:t xml:space="preserve"> проведения аукциона на право заключения договора на возведение гаража, являющегося некапитальным сооружением, на земельных участках, находящихся в муниципальной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согласно приложению № 2 к постановлению.</w:t>
      </w:r>
    </w:p>
    <w:p w:rsidR="00AB7530" w:rsidRDefault="00AB7530" w:rsidP="006C5D96">
      <w:pPr>
        <w:widowControl w:val="0"/>
        <w:numPr>
          <w:ilvl w:val="0"/>
          <w:numId w:val="1"/>
        </w:numPr>
        <w:tabs>
          <w:tab w:val="left" w:pos="851"/>
        </w:tabs>
        <w:suppressAutoHyphens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AB7530" w:rsidRDefault="00AB7530" w:rsidP="006C5D96">
      <w:pPr>
        <w:widowControl w:val="0"/>
        <w:numPr>
          <w:ilvl w:val="0"/>
          <w:numId w:val="1"/>
        </w:numPr>
        <w:tabs>
          <w:tab w:val="left" w:pos="851"/>
          <w:tab w:val="left" w:pos="1134"/>
        </w:tabs>
        <w:suppressAutoHyphens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 Контроль за выполнением постановления оставляю за собой. </w:t>
      </w:r>
    </w:p>
    <w:p w:rsidR="00AB7530" w:rsidRDefault="00AB7530" w:rsidP="00AB7530">
      <w:pPr>
        <w:ind w:firstLine="709"/>
        <w:jc w:val="both"/>
        <w:rPr>
          <w:bCs/>
          <w:szCs w:val="28"/>
        </w:rPr>
      </w:pPr>
    </w:p>
    <w:p w:rsidR="00914F59" w:rsidRDefault="00526FCA" w:rsidP="008610F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Администрации </w:t>
      </w:r>
    </w:p>
    <w:p w:rsidR="006C5D96" w:rsidRDefault="00596114" w:rsidP="006C5D96">
      <w:pPr>
        <w:jc w:val="both"/>
        <w:rPr>
          <w:sz w:val="28"/>
          <w:szCs w:val="28"/>
        </w:rPr>
      </w:pPr>
      <w:r>
        <w:rPr>
          <w:sz w:val="28"/>
          <w:szCs w:val="28"/>
        </w:rPr>
        <w:t>Алексеевского</w:t>
      </w:r>
      <w:r w:rsidR="00914F59">
        <w:rPr>
          <w:sz w:val="28"/>
          <w:szCs w:val="28"/>
        </w:rPr>
        <w:t xml:space="preserve"> сельского поселения                   </w:t>
      </w:r>
      <w:r w:rsidR="006C5D96">
        <w:rPr>
          <w:sz w:val="28"/>
          <w:szCs w:val="28"/>
        </w:rPr>
        <w:t xml:space="preserve">                               Ю.В.Кашпор</w:t>
      </w:r>
      <w:r w:rsidR="006C5D96">
        <w:rPr>
          <w:sz w:val="28"/>
          <w:szCs w:val="28"/>
        </w:rPr>
        <w:br w:type="page"/>
      </w:r>
    </w:p>
    <w:p w:rsidR="00AB7530" w:rsidRPr="00AB7530" w:rsidRDefault="00AB7530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lastRenderedPageBreak/>
        <w:t>Приложение №</w:t>
      </w:r>
      <w:r>
        <w:rPr>
          <w:rFonts w:ascii="Times New Roman" w:hAnsi="Times New Roman"/>
          <w:szCs w:val="28"/>
        </w:rPr>
        <w:t>1</w:t>
      </w:r>
    </w:p>
    <w:p w:rsidR="006C5D96" w:rsidRDefault="00AB7530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>к постановлению</w:t>
      </w:r>
      <w:r w:rsidR="006C5D96">
        <w:rPr>
          <w:rFonts w:ascii="Times New Roman" w:hAnsi="Times New Roman"/>
          <w:szCs w:val="28"/>
        </w:rPr>
        <w:t xml:space="preserve"> </w:t>
      </w:r>
    </w:p>
    <w:p w:rsidR="00AB7530" w:rsidRPr="00AB7530" w:rsidRDefault="00AB7530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 xml:space="preserve">Администрации </w:t>
      </w:r>
      <w:r w:rsidR="00596114">
        <w:rPr>
          <w:rFonts w:ascii="Times New Roman" w:hAnsi="Times New Roman"/>
          <w:szCs w:val="28"/>
        </w:rPr>
        <w:t>Алексеевского</w:t>
      </w:r>
      <w:r w:rsidR="006C5D96">
        <w:rPr>
          <w:rFonts w:ascii="Times New Roman" w:hAnsi="Times New Roman"/>
          <w:szCs w:val="28"/>
        </w:rPr>
        <w:t xml:space="preserve"> </w:t>
      </w:r>
      <w:r w:rsidRPr="00AB7530">
        <w:rPr>
          <w:rFonts w:ascii="Times New Roman" w:hAnsi="Times New Roman"/>
          <w:szCs w:val="28"/>
        </w:rPr>
        <w:t>сельского посел</w:t>
      </w:r>
      <w:r w:rsidRPr="00AB7530">
        <w:rPr>
          <w:rFonts w:ascii="Times New Roman" w:hAnsi="Times New Roman"/>
          <w:szCs w:val="28"/>
        </w:rPr>
        <w:t>е</w:t>
      </w:r>
      <w:r w:rsidRPr="00AB7530">
        <w:rPr>
          <w:rFonts w:ascii="Times New Roman" w:hAnsi="Times New Roman"/>
          <w:szCs w:val="28"/>
        </w:rPr>
        <w:t>ния</w:t>
      </w:r>
    </w:p>
    <w:p w:rsidR="00AB7530" w:rsidRPr="00AB7530" w:rsidRDefault="00AB7530" w:rsidP="006C5D96">
      <w:pPr>
        <w:widowControl w:val="0"/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3354CC">
        <w:rPr>
          <w:sz w:val="28"/>
          <w:szCs w:val="28"/>
        </w:rPr>
        <w:t>1</w:t>
      </w:r>
      <w:r w:rsidR="006C5D96">
        <w:rPr>
          <w:sz w:val="28"/>
          <w:szCs w:val="28"/>
        </w:rPr>
        <w:t>02</w:t>
      </w:r>
      <w:r w:rsidR="003354CC">
        <w:rPr>
          <w:sz w:val="28"/>
          <w:szCs w:val="28"/>
        </w:rPr>
        <w:t xml:space="preserve"> </w:t>
      </w:r>
      <w:r w:rsidRPr="00AB7530">
        <w:rPr>
          <w:sz w:val="28"/>
          <w:szCs w:val="28"/>
        </w:rPr>
        <w:t xml:space="preserve">от </w:t>
      </w:r>
      <w:r w:rsidR="006C5D96">
        <w:rPr>
          <w:sz w:val="28"/>
          <w:szCs w:val="28"/>
        </w:rPr>
        <w:t>02.10</w:t>
      </w:r>
      <w:r w:rsidR="003354CC">
        <w:rPr>
          <w:sz w:val="28"/>
          <w:szCs w:val="28"/>
        </w:rPr>
        <w:t>.2023</w:t>
      </w:r>
    </w:p>
    <w:p w:rsidR="003F0E8E" w:rsidRPr="00AB7530" w:rsidRDefault="003F0E8E" w:rsidP="00AB7530">
      <w:pPr>
        <w:jc w:val="right"/>
        <w:rPr>
          <w:sz w:val="28"/>
          <w:szCs w:val="28"/>
        </w:rPr>
      </w:pP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>ПОРЯДОК</w:t>
      </w:r>
    </w:p>
    <w:p w:rsidR="00450BC3" w:rsidRDefault="00AB7530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 xml:space="preserve">ОПРЕДЕЛЕНИЯ ПЛАТЫ ЗА ИСПОЛЬЗОВАНИЕ ЗЕМЕЛЬНЫХ 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>УЧАСТКОВ,</w:t>
      </w:r>
    </w:p>
    <w:p w:rsidR="00450BC3" w:rsidRDefault="00AB7530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 xml:space="preserve">НАХОДЯЩИХСЯ В МУНИЦИПАЛЬНОЙ СОБСТВЕННОСТИ </w:t>
      </w:r>
    </w:p>
    <w:p w:rsidR="00AB7530" w:rsidRPr="00AB7530" w:rsidRDefault="00596114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АЛЕКСЕЕВСКОГО</w:t>
      </w:r>
      <w:r w:rsidR="00AB7530" w:rsidRPr="00AB7530">
        <w:rPr>
          <w:b/>
          <w:bCs/>
          <w:sz w:val="28"/>
          <w:szCs w:val="28"/>
        </w:rPr>
        <w:t xml:space="preserve"> СЕЛЬСКОГО ПОСЕЛЕНИЯ, ДЛЯ ВОЗВЕДЕНИЯ ГРАЖДАНАМИ ГАРАЖЕЙ,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>ЯВЛЯЮЩИХСЯ НЕКАПИТАЛЬНЫМИ СООРУЖЕНИЯМИ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1. Настоящий Порядок устанавливает правила определения платы за и</w:t>
      </w:r>
      <w:r w:rsidRPr="00AB7530">
        <w:rPr>
          <w:sz w:val="28"/>
          <w:szCs w:val="28"/>
        </w:rPr>
        <w:t>с</w:t>
      </w:r>
      <w:r w:rsidRPr="00AB7530">
        <w:rPr>
          <w:sz w:val="28"/>
          <w:szCs w:val="28"/>
        </w:rPr>
        <w:t xml:space="preserve">пользование земельных участков, находящихся в муниципальной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для возведения гражданами гаражей, я</w:t>
      </w:r>
      <w:r w:rsidRPr="00AB7530">
        <w:rPr>
          <w:sz w:val="28"/>
          <w:szCs w:val="28"/>
        </w:rPr>
        <w:t>в</w:t>
      </w:r>
      <w:r w:rsidRPr="00AB7530">
        <w:rPr>
          <w:sz w:val="28"/>
          <w:szCs w:val="28"/>
        </w:rPr>
        <w:t>ляющихся некапитальными сооружениями (далее соответственно - гараж, еж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годная плата).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2. Размер ежегодной платы, за исключением случая, предусмотренного </w:t>
      </w:r>
      <w:hyperlink w:anchor="Par54" w:tooltip="4. Размер ежегодной платы по договору на возведение гаража, заключаемому путем проведения торгов (аукциона), определяется по результатам торгов (аукциона)." w:history="1">
        <w:r w:rsidRPr="00AB7530">
          <w:rPr>
            <w:sz w:val="28"/>
            <w:szCs w:val="28"/>
          </w:rPr>
          <w:t>пунктом 4</w:t>
        </w:r>
      </w:hyperlink>
      <w:r w:rsidRPr="00AB7530">
        <w:rPr>
          <w:sz w:val="28"/>
          <w:szCs w:val="28"/>
        </w:rPr>
        <w:t xml:space="preserve"> настоящего Порядка, определяется по следующей формуле: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B7530">
        <w:rPr>
          <w:sz w:val="28"/>
          <w:szCs w:val="28"/>
        </w:rPr>
        <w:t>П = Б x S x С х И,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где П - размер ежегодной платы (в рублях);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где Б - размер базовой ставки за 1 кв. метр в год (в рублях);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где S - площадь земель или земельного участка (кв. метров);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где С - ставка земельного налога в процентах, установленная нормативным правовым актом Собрания депутатов</w:t>
      </w:r>
      <w:r w:rsidR="006C5D96">
        <w:rPr>
          <w:sz w:val="28"/>
          <w:szCs w:val="28"/>
        </w:rPr>
        <w:t xml:space="preserve">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 в соо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>ветствии с Налоговым кодексом Российской Федерации в отношении земельных участков, предназначенных для размещения гаражей;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И - индекс уровня инфляции.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При этом индексация размера ежегодной платы производится начиная с года, следующего за годом, в котором принято решение об утверждении результ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тов проведенной государственной кадастровой оценки земельных участков.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3. За основу величины базовой ставки ежегодной платы принимаются сре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ние значения удельных показателей кадастровой стоимости земельных участков населенных пунктов по муниципальному образованию, предназначенных для размещения гаражей и автостоянок, утвержденные органом государственной власти Ростовской области, уполномоченным на принятие решения о провед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нии государственной кадастровой оценки в соответствии с действующим зак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нодательством.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случае изменения среднего уровня кадастровой стоимости одного ква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ратного метра земель населенных пунктов ежегодная плата подлежит перерасч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ту по состоянию на 1 января года, следующего за годом, в котором произошло изменение кадастровой стоимости.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54"/>
      <w:bookmarkEnd w:id="0"/>
      <w:r w:rsidRPr="00AB7530">
        <w:rPr>
          <w:sz w:val="28"/>
          <w:szCs w:val="28"/>
        </w:rPr>
        <w:t xml:space="preserve">4. Размер ежегодной платы по договору на возведение гаража, </w:t>
      </w:r>
      <w:r w:rsidRPr="00AB7530">
        <w:rPr>
          <w:sz w:val="28"/>
          <w:szCs w:val="28"/>
        </w:rPr>
        <w:lastRenderedPageBreak/>
        <w:t>заключаем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му путем проведения торгов (аукциона), определяется по результатам торгов (аукциона).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При этом размер ежегодной платы подлежит индексации с учетом уровня инфляции начиная с года, следующего за годом, в котором заключен договор на возведение гаража.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5. Администрация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уполномоченная на заключение договора на возведение гаража на земельном участке (далее - упо</w:t>
      </w:r>
      <w:r w:rsidRPr="00AB7530">
        <w:rPr>
          <w:sz w:val="28"/>
          <w:szCs w:val="28"/>
        </w:rPr>
        <w:t>л</w:t>
      </w:r>
      <w:r w:rsidRPr="00AB7530">
        <w:rPr>
          <w:sz w:val="28"/>
          <w:szCs w:val="28"/>
        </w:rPr>
        <w:t>номоченный орган), при заключении договора на возведение гаража на земел</w:t>
      </w:r>
      <w:r w:rsidRPr="00AB7530">
        <w:rPr>
          <w:sz w:val="28"/>
          <w:szCs w:val="28"/>
        </w:rPr>
        <w:t>ь</w:t>
      </w:r>
      <w:r w:rsidRPr="00AB7530">
        <w:rPr>
          <w:sz w:val="28"/>
          <w:szCs w:val="28"/>
        </w:rPr>
        <w:t xml:space="preserve">ном участке, находящемся в муниципальной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</w:t>
      </w:r>
      <w:r w:rsidRPr="00AB7530">
        <w:rPr>
          <w:sz w:val="28"/>
          <w:szCs w:val="28"/>
        </w:rPr>
        <w:t>ь</w:t>
      </w:r>
      <w:r w:rsidRPr="00AB7530">
        <w:rPr>
          <w:sz w:val="28"/>
          <w:szCs w:val="28"/>
        </w:rPr>
        <w:t>ского поселения, обязана предусмотреть в таком договоре случаи и периоди</w:t>
      </w:r>
      <w:r w:rsidRPr="00AB7530">
        <w:rPr>
          <w:sz w:val="28"/>
          <w:szCs w:val="28"/>
        </w:rPr>
        <w:t>ч</w:t>
      </w:r>
      <w:r w:rsidRPr="00AB7530">
        <w:rPr>
          <w:sz w:val="28"/>
          <w:szCs w:val="28"/>
        </w:rPr>
        <w:t>ность изменения в одностороннем порядке по требованию уполномоченного о</w:t>
      </w:r>
      <w:r w:rsidRPr="00AB7530">
        <w:rPr>
          <w:sz w:val="28"/>
          <w:szCs w:val="28"/>
        </w:rPr>
        <w:t>р</w:t>
      </w:r>
      <w:r w:rsidRPr="00AB7530">
        <w:rPr>
          <w:sz w:val="28"/>
          <w:szCs w:val="28"/>
        </w:rPr>
        <w:t>гана платы за использование земельного участка.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одностороннем порядке по требованию уполномоченного органа размер ежегодной платы за использование земельного участка, находящегося в муниц</w:t>
      </w:r>
      <w:r w:rsidRPr="00AB7530">
        <w:rPr>
          <w:sz w:val="28"/>
          <w:szCs w:val="28"/>
        </w:rPr>
        <w:t>и</w:t>
      </w:r>
      <w:r w:rsidRPr="00AB7530">
        <w:rPr>
          <w:sz w:val="28"/>
          <w:szCs w:val="28"/>
        </w:rPr>
        <w:t xml:space="preserve">пальной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для возведения г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ража изменяется: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путем ежегодной индексации с учетом уровня инфляции, предусмотренного федеральным законом о федеральном бюджете на очередной финансовый год и плановый период, по состоянию на начало очередного финансового года;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связи с изменением среднего уровня кадастровой стоимости одного ква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ратного метра земель населенных пунктов;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связи с изменением ставок платы, значений и коэффициентов, использу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мых при расчете платы, порядка определения размера ежегодной платы. При этом размер ежегодной платы считается измененным с даты вступления в силу соответствующих нормативных правовых актов об установлении (утверждении):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ставок платы;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значений и коэффициентов, используемых при расчете размера ежегодной платы;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порядка определения размера ежегодной платы.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6. Плата за использование земельных участков, находящихся в муниципал</w:t>
      </w:r>
      <w:r w:rsidRPr="00AB7530">
        <w:rPr>
          <w:sz w:val="28"/>
          <w:szCs w:val="28"/>
        </w:rPr>
        <w:t>ь</w:t>
      </w:r>
      <w:r w:rsidRPr="00AB7530">
        <w:rPr>
          <w:sz w:val="28"/>
          <w:szCs w:val="28"/>
        </w:rPr>
        <w:t xml:space="preserve">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для размещения гаража вносится равными долями ежеквартально, не позднее 20 числа последнего мес</w:t>
      </w:r>
      <w:r w:rsidRPr="00AB7530">
        <w:rPr>
          <w:sz w:val="28"/>
          <w:szCs w:val="28"/>
        </w:rPr>
        <w:t>я</w:t>
      </w:r>
      <w:r w:rsidRPr="00AB7530">
        <w:rPr>
          <w:sz w:val="28"/>
          <w:szCs w:val="28"/>
        </w:rPr>
        <w:t>ца отчетного квартала, в соответствии с условиями договора на возведение гар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жа.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b/>
          <w:i/>
          <w:sz w:val="28"/>
          <w:szCs w:val="28"/>
          <w:u w:val="single"/>
        </w:rPr>
      </w:pPr>
      <w:r w:rsidRPr="00AB7530">
        <w:rPr>
          <w:sz w:val="28"/>
          <w:szCs w:val="28"/>
        </w:rPr>
        <w:t>7. Ежегодная плата зачисляется в бюджеты бюджетной системы Российской Федерации на код бюджетной классификации, на который зачисляются доходы от арендной платы за земельные участки, находящиеся в муниципальной собс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 xml:space="preserve">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поселения.</w:t>
      </w:r>
    </w:p>
    <w:p w:rsidR="006C5D96" w:rsidRDefault="006C5D9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C5D96" w:rsidRPr="00AB7530" w:rsidRDefault="006C5D96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lastRenderedPageBreak/>
        <w:t>Приложение №</w:t>
      </w:r>
      <w:r>
        <w:rPr>
          <w:rFonts w:ascii="Times New Roman" w:hAnsi="Times New Roman"/>
          <w:szCs w:val="28"/>
        </w:rPr>
        <w:t>2</w:t>
      </w:r>
    </w:p>
    <w:p w:rsidR="006C5D96" w:rsidRDefault="006C5D96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>к постановлению</w:t>
      </w:r>
      <w:r>
        <w:rPr>
          <w:rFonts w:ascii="Times New Roman" w:hAnsi="Times New Roman"/>
          <w:szCs w:val="28"/>
        </w:rPr>
        <w:t xml:space="preserve"> </w:t>
      </w:r>
    </w:p>
    <w:p w:rsidR="006C5D96" w:rsidRPr="00AB7530" w:rsidRDefault="006C5D96" w:rsidP="006C5D96">
      <w:pPr>
        <w:pStyle w:val="a4"/>
        <w:ind w:left="5670" w:firstLine="0"/>
        <w:jc w:val="center"/>
        <w:rPr>
          <w:rFonts w:ascii="Times New Roman" w:hAnsi="Times New Roman"/>
          <w:szCs w:val="28"/>
        </w:rPr>
      </w:pPr>
      <w:r w:rsidRPr="00AB7530">
        <w:rPr>
          <w:rFonts w:ascii="Times New Roman" w:hAnsi="Times New Roman"/>
          <w:szCs w:val="28"/>
        </w:rPr>
        <w:t xml:space="preserve">Администрации </w:t>
      </w:r>
      <w:r>
        <w:rPr>
          <w:rFonts w:ascii="Times New Roman" w:hAnsi="Times New Roman"/>
          <w:szCs w:val="28"/>
        </w:rPr>
        <w:t xml:space="preserve">Алексеевского </w:t>
      </w:r>
      <w:r w:rsidRPr="00AB7530">
        <w:rPr>
          <w:rFonts w:ascii="Times New Roman" w:hAnsi="Times New Roman"/>
          <w:szCs w:val="28"/>
        </w:rPr>
        <w:t>сельского посел</w:t>
      </w:r>
      <w:r w:rsidRPr="00AB7530">
        <w:rPr>
          <w:rFonts w:ascii="Times New Roman" w:hAnsi="Times New Roman"/>
          <w:szCs w:val="28"/>
        </w:rPr>
        <w:t>е</w:t>
      </w:r>
      <w:r w:rsidRPr="00AB7530">
        <w:rPr>
          <w:rFonts w:ascii="Times New Roman" w:hAnsi="Times New Roman"/>
          <w:szCs w:val="28"/>
        </w:rPr>
        <w:t>ния</w:t>
      </w:r>
    </w:p>
    <w:p w:rsidR="006C5D96" w:rsidRPr="00AB7530" w:rsidRDefault="006C5D96" w:rsidP="006C5D96">
      <w:pPr>
        <w:widowControl w:val="0"/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№102 </w:t>
      </w:r>
      <w:r w:rsidRPr="00AB7530">
        <w:rPr>
          <w:sz w:val="28"/>
          <w:szCs w:val="28"/>
        </w:rPr>
        <w:t xml:space="preserve">от </w:t>
      </w:r>
      <w:r>
        <w:rPr>
          <w:sz w:val="28"/>
          <w:szCs w:val="28"/>
        </w:rPr>
        <w:t>02.10.2023</w:t>
      </w:r>
    </w:p>
    <w:p w:rsidR="006C5D96" w:rsidRPr="003354CC" w:rsidRDefault="006C5D96" w:rsidP="003354C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B7530" w:rsidRPr="00AB7530" w:rsidRDefault="00AB7530" w:rsidP="006C5D9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>ПОРЯДОК</w:t>
      </w:r>
    </w:p>
    <w:p w:rsidR="00AB7530" w:rsidRPr="00AB7530" w:rsidRDefault="00AB7530" w:rsidP="006C5D9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>ПРОВЕДЕНИЯ АУКЦИОНА НА ПРАВО ЗАКЛЮЧЕНИЯ ДОГОВОРА</w:t>
      </w:r>
    </w:p>
    <w:p w:rsidR="00AB7530" w:rsidRPr="00AB7530" w:rsidRDefault="00AB7530" w:rsidP="006C5D9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7530">
        <w:rPr>
          <w:b/>
          <w:bCs/>
          <w:sz w:val="28"/>
          <w:szCs w:val="28"/>
        </w:rPr>
        <w:t xml:space="preserve">НА ВОЗВЕДЕНИЕ ГАРАЖА, ЯВЛЯЮЩЕГОСЯ НЕКАПИТАЛЬНЫМ СООРУЖЕНИЕМ, НА ЗЕМЕЛЬНЫХ УЧАСТКАХ, НАХОДЯЩИХСЯ В МУНИЦИПАЛЬНОЙ СОБСТВЕННОСТИ </w:t>
      </w:r>
      <w:r w:rsidR="00596114">
        <w:rPr>
          <w:b/>
          <w:sz w:val="28"/>
          <w:szCs w:val="28"/>
        </w:rPr>
        <w:t>АЛЕКСЕЕВСКОГО</w:t>
      </w:r>
      <w:r w:rsidRPr="00AB7530">
        <w:rPr>
          <w:b/>
          <w:sz w:val="28"/>
          <w:szCs w:val="28"/>
        </w:rPr>
        <w:t xml:space="preserve"> СЕЛ</w:t>
      </w:r>
      <w:r w:rsidRPr="00AB7530">
        <w:rPr>
          <w:b/>
          <w:sz w:val="28"/>
          <w:szCs w:val="28"/>
        </w:rPr>
        <w:t>Ь</w:t>
      </w:r>
      <w:r w:rsidRPr="00AB7530">
        <w:rPr>
          <w:b/>
          <w:sz w:val="28"/>
          <w:szCs w:val="28"/>
        </w:rPr>
        <w:t>СКОГО ПОСЕЛЕНИЯ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1. Настоящий Порядок устанавливает правила проведения аукциона на пр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во заключения договора на возведение гаража, являющегося некапитальным сооружением (далее - гараж), на земельных участках, находящихся в муниципал</w:t>
      </w:r>
      <w:r w:rsidRPr="00AB7530">
        <w:rPr>
          <w:sz w:val="28"/>
          <w:szCs w:val="28"/>
        </w:rPr>
        <w:t>ь</w:t>
      </w:r>
      <w:r w:rsidRPr="00AB7530">
        <w:rPr>
          <w:sz w:val="28"/>
          <w:szCs w:val="28"/>
        </w:rPr>
        <w:t xml:space="preserve">ной собственности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2. Договор на возведение гаража заключается путем проведения торгов в форме открытого аукциона на право заключения соответствующего договора (далее - аукцион) в случае, предусмотренном пунктом 15 Порядка приобретения права на использование земель или земельных участков, находящихся в госуда</w:t>
      </w:r>
      <w:r w:rsidRPr="00AB7530">
        <w:rPr>
          <w:sz w:val="28"/>
          <w:szCs w:val="28"/>
        </w:rPr>
        <w:t>р</w:t>
      </w:r>
      <w:r w:rsidRPr="00AB7530">
        <w:rPr>
          <w:sz w:val="28"/>
          <w:szCs w:val="28"/>
        </w:rPr>
        <w:t>ственной или муниципальной собственности, для возведения гражданами гаражей, являющихся некапитальными сооружениями, либо для стоянки технич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ских или других средств передвижения инвалидов вблизи их места жительства, утвержденного постановлением Правительства Ростовской области от 13.09.2021 № 744  «О некоторых вопросах, связанных с использованием земель или земел</w:t>
      </w:r>
      <w:r w:rsidRPr="00AB7530">
        <w:rPr>
          <w:sz w:val="28"/>
          <w:szCs w:val="28"/>
        </w:rPr>
        <w:t>ь</w:t>
      </w:r>
      <w:r w:rsidRPr="00AB7530">
        <w:rPr>
          <w:sz w:val="28"/>
          <w:szCs w:val="28"/>
        </w:rPr>
        <w:t>ных участков, находящихся в государственной или муниципальной собственн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сти, для возведения гражданами гаражей, являющихся некапитальными соор</w:t>
      </w:r>
      <w:r w:rsidRPr="00AB7530">
        <w:rPr>
          <w:sz w:val="28"/>
          <w:szCs w:val="28"/>
        </w:rPr>
        <w:t>у</w:t>
      </w:r>
      <w:r w:rsidRPr="00AB7530">
        <w:rPr>
          <w:sz w:val="28"/>
          <w:szCs w:val="28"/>
        </w:rPr>
        <w:t>жениями, либо стоянок технических или других средств передвижения инвал</w:t>
      </w:r>
      <w:r w:rsidRPr="00AB7530">
        <w:rPr>
          <w:sz w:val="28"/>
          <w:szCs w:val="28"/>
        </w:rPr>
        <w:t>и</w:t>
      </w:r>
      <w:r w:rsidRPr="00AB7530">
        <w:rPr>
          <w:sz w:val="28"/>
          <w:szCs w:val="28"/>
        </w:rPr>
        <w:t>дов вблизи их места жительства».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3. Решение о проведении аукциона принимается администрацией </w:t>
      </w:r>
      <w:r w:rsidR="00596114">
        <w:rPr>
          <w:sz w:val="28"/>
          <w:szCs w:val="28"/>
        </w:rPr>
        <w:t>Алексее</w:t>
      </w:r>
      <w:r w:rsidR="00596114">
        <w:rPr>
          <w:sz w:val="28"/>
          <w:szCs w:val="28"/>
        </w:rPr>
        <w:t>в</w:t>
      </w:r>
      <w:r w:rsidR="00596114">
        <w:rPr>
          <w:sz w:val="28"/>
          <w:szCs w:val="28"/>
        </w:rPr>
        <w:t>ского</w:t>
      </w:r>
      <w:r w:rsidRPr="00AB7530">
        <w:rPr>
          <w:sz w:val="28"/>
          <w:szCs w:val="28"/>
        </w:rPr>
        <w:t xml:space="preserve"> сельского поселения (далее - уполномоченный орган).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4. Начальной ценой предмета аукциона на право заключения договора на возведение гаража является размер ежегодной платы за использование земельн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 xml:space="preserve">го участка для возведения гаража, определенный в соответствии с </w:t>
      </w:r>
      <w:hyperlink w:anchor="Par35" w:tooltip="ПОРЯДОК" w:history="1">
        <w:r w:rsidRPr="006C5D96">
          <w:rPr>
            <w:color w:val="000000" w:themeColor="text1"/>
            <w:sz w:val="28"/>
            <w:szCs w:val="28"/>
          </w:rPr>
          <w:t>Порядком</w:t>
        </w:r>
      </w:hyperlink>
      <w:r w:rsidRPr="006C5D96">
        <w:rPr>
          <w:color w:val="000000" w:themeColor="text1"/>
          <w:sz w:val="28"/>
          <w:szCs w:val="28"/>
        </w:rPr>
        <w:t xml:space="preserve"> с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гласно приложению № 1 к настоящему постановлению.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5. По результатам аукциона определяется размер ежегодной платы за и</w:t>
      </w:r>
      <w:r w:rsidRPr="00AB7530">
        <w:rPr>
          <w:sz w:val="28"/>
          <w:szCs w:val="28"/>
        </w:rPr>
        <w:t>с</w:t>
      </w:r>
      <w:r w:rsidRPr="00AB7530">
        <w:rPr>
          <w:sz w:val="28"/>
          <w:szCs w:val="28"/>
        </w:rPr>
        <w:t>пользование земельного участка.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6. Решение о проведении аукциона на право заключения договора на возв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дение гаража также должно содержать информацию, необходимую для подг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товки извещения о проведении аукциона: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предмете аукциона (в том числе о границах, местоположении, площади земельного участка и его части (в случае планируемого использования части земельного участка) для возведения гаража, кадастровом номере земельного уч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стка, сроке размещения объекта, ограничении прав);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начальной цене предмета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«шаге аукциона» - в пределах трех процентов начальной цены предмета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lastRenderedPageBreak/>
        <w:t>о размере задатка.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7. Организатором проведения аукциона (далее - организатор) является администрация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поселения, принявшая решение о пров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дении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8. Организатор разрабатывает и утверждает извещение о проведении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циона, устанавливает время, место и порядок проведения аукциона, форму зая</w:t>
      </w:r>
      <w:r w:rsidRPr="00AB7530">
        <w:rPr>
          <w:sz w:val="28"/>
          <w:szCs w:val="28"/>
        </w:rPr>
        <w:t>в</w:t>
      </w:r>
      <w:r w:rsidRPr="00AB7530">
        <w:rPr>
          <w:sz w:val="28"/>
          <w:szCs w:val="28"/>
        </w:rPr>
        <w:t>ки на участие в аукционе, порядок и сроки подачи заявок на участие в аукционе, порядок внесения и возврата задатка.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9. Организатор не менее чем за 30 календарных дней до дня проведения аукциона обеспечивает опубликование извещения о проведении аукциона на официальном </w:t>
      </w:r>
      <w:proofErr w:type="spellStart"/>
      <w:r w:rsidRPr="00AB7530">
        <w:rPr>
          <w:sz w:val="28"/>
          <w:szCs w:val="28"/>
        </w:rPr>
        <w:t>Интернет-портале</w:t>
      </w:r>
      <w:proofErr w:type="spellEnd"/>
      <w:r w:rsidRPr="00AB7530">
        <w:rPr>
          <w:sz w:val="28"/>
          <w:szCs w:val="28"/>
        </w:rPr>
        <w:t xml:space="preserve"> Администрации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ления.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10. Извещение о проведении аукциона должно содержать сведения: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об уполномоченном органе и о реквизитах решения о проведении аукциона, об организаторе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месте, дате, времени и порядке проведения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предмете аукциона (в том числе о границах, местоположении, площади земельного участка и его части (в случае планируемого использования части земельного участка) для возведения гаража, кадастровом номере земельного уч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стка, сроке размещения объекта, об ограничениях прав);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начальной цене предмета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"шаге аукциона";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форме заявки на участие в аукционе, порядке ее приема, об адресе места приема, о дате и времени начала и окончания приема заявок на участие в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ционе, о порядке и сроке отзыва заявок на участие в аукционе;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 размере задатка, порядке его внесения участниками аукциона и возврата им задатка, банковских реквизитах счета для перечисления задатка.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Обязательным приложением к извещению о проведении аукциона является проект договора на возведение гаража.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11. Для участия в аукционе заявители лично либо через своего уполном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ченного представителя представляют организатору в установленный в извещ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нии о проведении аукциона срок следующие документы: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заявку на участие в аукционе по установленной организатором форме, с ук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занием банковских реквизитов счета заявителя для возврата задатка;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копии документов, удостоверяющих личность заявителя;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документ, удостоверяющий права (полномочия) представителя заявителя, если с заявкой обращается представитель заявителя;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документы, подтверждающие внесение задатка заявителем.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12. Прием документов прекращается не ранее чем за 5 дней до дня провед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ния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13. Один заявитель вправе подать только одну заявку на участие в аукционе.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14. Заявка на участие в аукционе, поступившая по истечении срока приема заявок, возвращается заявителю в день ее поступления.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15. Заявитель имеет право отозвать принятую организатором аукциона зая</w:t>
      </w:r>
      <w:r w:rsidRPr="00AB7530">
        <w:rPr>
          <w:sz w:val="28"/>
          <w:szCs w:val="28"/>
        </w:rPr>
        <w:t>в</w:t>
      </w:r>
      <w:r w:rsidRPr="00AB7530">
        <w:rPr>
          <w:sz w:val="28"/>
          <w:szCs w:val="28"/>
        </w:rPr>
        <w:t>ку на участие в аукционе до дня окончания срока приема заявок, уведомив об этом в письменной форме организатора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Организатор обязан возвратить заявителю внесенный им задаток на расче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 xml:space="preserve">ный счет, указанный в заявке, в течение трех рабочих дней со дня </w:t>
      </w:r>
      <w:r w:rsidRPr="00AB7530">
        <w:rPr>
          <w:sz w:val="28"/>
          <w:szCs w:val="28"/>
        </w:rPr>
        <w:lastRenderedPageBreak/>
        <w:t>поступления уведомления об отзыве заявки.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16. Заявитель не допускается к участию в аукционе в следующих случаях: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непредставление необходимых для участия в аукционе документов или представление недостоверных сведений;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spellStart"/>
      <w:r w:rsidRPr="00AB7530">
        <w:rPr>
          <w:sz w:val="28"/>
          <w:szCs w:val="28"/>
        </w:rPr>
        <w:t>непоступление</w:t>
      </w:r>
      <w:proofErr w:type="spellEnd"/>
      <w:r w:rsidRPr="00AB7530">
        <w:rPr>
          <w:sz w:val="28"/>
          <w:szCs w:val="28"/>
        </w:rPr>
        <w:t xml:space="preserve"> задатка на дату рассмотрения заявок на участие в аукционе.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17. Организатор ведет протокол рассмотрения заявок на участие в аукционе, который содержит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 на участие в аукционе.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Протокол рассмотрения заявок на участие в аукционе подписывается орг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 xml:space="preserve">низатором аукциона не позднее чем в течение одного рабочего дня со дня их рассмотрения и размещается на официальном </w:t>
      </w:r>
      <w:proofErr w:type="spellStart"/>
      <w:r w:rsidRPr="00AB7530">
        <w:rPr>
          <w:sz w:val="28"/>
          <w:szCs w:val="28"/>
        </w:rPr>
        <w:t>Интернет-портале</w:t>
      </w:r>
      <w:proofErr w:type="spellEnd"/>
      <w:r w:rsidRPr="00AB7530">
        <w:rPr>
          <w:sz w:val="28"/>
          <w:szCs w:val="28"/>
        </w:rPr>
        <w:t xml:space="preserve"> Администрации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 не позднее чем на следующий день после дня подписания протокола.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18. Заявителям, признанным участниками аукциона, и заявителям, не доп</w:t>
      </w:r>
      <w:r w:rsidRPr="00AB7530">
        <w:rPr>
          <w:sz w:val="28"/>
          <w:szCs w:val="28"/>
        </w:rPr>
        <w:t>у</w:t>
      </w:r>
      <w:r w:rsidRPr="00AB7530">
        <w:rPr>
          <w:sz w:val="28"/>
          <w:szCs w:val="28"/>
        </w:rPr>
        <w:t>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19. Организатор обязан вернуть заявителю, не допущенному к участию в аукционе, внесенный им задаток в течение трех рабочих дней со дня оформления протокола рассмотрения заявок на участие в аукционе.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20. Аукцион признается несостоявшимся в следующих случаях: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по окончании срока подачи заявок на участие в аукционе не подано ни о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ной заявки на участие в аукционе или на основании результатов рассмотрения заявок на участие в аукционе принято решение об отказе в допуске к участию в аукционе всех заявителей;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на основании результатов рассмотрения заявок на участие в аукционе пр</w:t>
      </w:r>
      <w:r w:rsidRPr="00AB7530">
        <w:rPr>
          <w:sz w:val="28"/>
          <w:szCs w:val="28"/>
        </w:rPr>
        <w:t>и</w:t>
      </w:r>
      <w:r w:rsidRPr="00AB7530">
        <w:rPr>
          <w:sz w:val="28"/>
          <w:szCs w:val="28"/>
        </w:rPr>
        <w:t>нято решение о допуске к участию в аукционе и признании участником аукциона только одного заявителя;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по окончании срока подачи заявок на участие в аукционе подана только о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на заявка на участие в аукционе и такая заявка и заявитель, подавший указанную заявку, соответствуют всем требованиям и указанным в извещении о проведении аукциона условиям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если в аукционе участвовал только один участник, или на аукцион не яв</w:t>
      </w:r>
      <w:r w:rsidRPr="00AB7530">
        <w:rPr>
          <w:sz w:val="28"/>
          <w:szCs w:val="28"/>
        </w:rPr>
        <w:t>и</w:t>
      </w:r>
      <w:r w:rsidRPr="00AB7530">
        <w:rPr>
          <w:sz w:val="28"/>
          <w:szCs w:val="28"/>
        </w:rPr>
        <w:t>лось ни одного участника при допуске к участию в аукционе двух и более учас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>ников, либо после троекратного объявления предложения о начальной цене предмета аукциона не поступило ни одного предложения о цене предмета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циона, которое предусматривало бы более высокую цену предмета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21. В случае если только один заявитель признан участником аукциона и аукцион признан несостоявшимся, уполномоченный орган в течение 10 дней со дня подписания протокола рассмотрения заявок на участие в аукционе обязан </w:t>
      </w:r>
      <w:r w:rsidRPr="00AB7530">
        <w:rPr>
          <w:sz w:val="28"/>
          <w:szCs w:val="28"/>
        </w:rPr>
        <w:lastRenderedPageBreak/>
        <w:t>направить такому заявителю два экземпляра подписанного проекта договора на возведение гаража. При этом договор на возведение гаража заключается по н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чальной цене предмета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22. В случае если по окончании срока подачи заявок на участие в аукционе подана только одна заявка на участие в аукционе и аукцион признан несостоя</w:t>
      </w:r>
      <w:r w:rsidRPr="00AB7530">
        <w:rPr>
          <w:sz w:val="28"/>
          <w:szCs w:val="28"/>
        </w:rPr>
        <w:t>в</w:t>
      </w:r>
      <w:r w:rsidRPr="00AB7530">
        <w:rPr>
          <w:sz w:val="28"/>
          <w:szCs w:val="28"/>
        </w:rPr>
        <w:t>шимся, уполномоченный орган в течение 10 дней со дня рассмотрения указа</w:t>
      </w:r>
      <w:r w:rsidRPr="00AB7530">
        <w:rPr>
          <w:sz w:val="28"/>
          <w:szCs w:val="28"/>
        </w:rPr>
        <w:t>н</w:t>
      </w:r>
      <w:r w:rsidRPr="00AB7530">
        <w:rPr>
          <w:sz w:val="28"/>
          <w:szCs w:val="28"/>
        </w:rPr>
        <w:t>ной заявки обязан направить такому заявителю два экземпляра подписанного проекта договора на возведение гаража. При этом договор на возведение гаража заключается по начальной цене предмета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23. Аукцион проводится в указанном в извещении о проведении аукциона месте, в назначенные день и время. Непосредственно перед началом проведения аукциона осуществляется регистрация участников, явившихся на торги, и (или) их представителей. При регистрации участникам аукциона или их представит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лям в соответствии с их порядковым номером в протоколе рассмотрения заявок на участие в аукционе выдаются пронумерованные карточки (далее - карточка).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24. Аукцион начинается с объявления аукционистом начала проведения аукциона (лота), номера лота (в случае проведения аукциона по нескольким лотам), предмета аукциона, начальной цены аукциона (цены лота), «шага аукци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на».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Аукцион проводится путем повышения начальной цены аукциона на «шаг аукциона».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Участник аукциона после объявления аукционистом цены предмета аукци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на, повышенной в соответствии с «шагом аукциона», поднимает карточку в сл</w:t>
      </w:r>
      <w:r w:rsidRPr="00AB7530">
        <w:rPr>
          <w:sz w:val="28"/>
          <w:szCs w:val="28"/>
        </w:rPr>
        <w:t>у</w:t>
      </w:r>
      <w:r w:rsidRPr="00AB7530">
        <w:rPr>
          <w:sz w:val="28"/>
          <w:szCs w:val="28"/>
        </w:rPr>
        <w:t>чае, если он согласен заключить договор на возведение гаража по объявленной цене.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Аукционист объявляет номер карточки участника торгов, который первым поднял карточку после объявления предложенной цены предмета аукциона, п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вышаемой в соответствии с «шагом аукциона».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Аукцион считается оконченным, если после троекратного объявления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ционистом следующей повышенной в соответствии с "шагом аукциона" цены предмета аукциона ни один участник аукциона не поднял карточку. В этом сл</w:t>
      </w:r>
      <w:r w:rsidRPr="00AB7530">
        <w:rPr>
          <w:sz w:val="28"/>
          <w:szCs w:val="28"/>
        </w:rPr>
        <w:t>у</w:t>
      </w:r>
      <w:r w:rsidRPr="00AB7530">
        <w:rPr>
          <w:sz w:val="28"/>
          <w:szCs w:val="28"/>
        </w:rPr>
        <w:t>чае аукционист объявляет об окончании проведения аукциона (лота), последнее предложение о цене предмета аукциона, номер карточки победителя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25. Победителем аукциона признается лицо, предложившее наибольший размер ежегодной платы за использование земельного участка.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26. Результаты аукциона оформляются протоколом, подписываемым поб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дителем аукциона и организатором торгов. Протокол о результатах аукциона с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ставляется в трех экземплярах, один из которых передается победителю аукци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на, а второй остается у организатора.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В протоколе указываются: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сведения о месте, дате и времени проведения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предмет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сведения об участниках аукциона, о начальной цене предмета аукциона, п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следнем и предпоследнем предложениях о цене предмета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фамилия, имя и (при наличии) отчество, место жительства победителя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 xml:space="preserve">циона и иного участника аукциона, который сделал предпоследнее </w:t>
      </w:r>
      <w:r w:rsidRPr="00AB7530">
        <w:rPr>
          <w:sz w:val="28"/>
          <w:szCs w:val="28"/>
        </w:rPr>
        <w:lastRenderedPageBreak/>
        <w:t>предложение о цене предмета аукциона;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сведения о последнем предложении о цене предмета аукциона (размере еж</w:t>
      </w:r>
      <w:r w:rsidRPr="00AB7530">
        <w:rPr>
          <w:sz w:val="28"/>
          <w:szCs w:val="28"/>
        </w:rPr>
        <w:t>е</w:t>
      </w:r>
      <w:r w:rsidRPr="00AB7530">
        <w:rPr>
          <w:sz w:val="28"/>
          <w:szCs w:val="28"/>
        </w:rPr>
        <w:t>годной платы за использование земельного участка).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 xml:space="preserve">27. Протокол о результатах аукциона размещается на официальном </w:t>
      </w:r>
      <w:proofErr w:type="spellStart"/>
      <w:r w:rsidRPr="00AB7530">
        <w:rPr>
          <w:sz w:val="28"/>
          <w:szCs w:val="28"/>
        </w:rPr>
        <w:t>Инте</w:t>
      </w:r>
      <w:r w:rsidRPr="00AB7530">
        <w:rPr>
          <w:sz w:val="28"/>
          <w:szCs w:val="28"/>
        </w:rPr>
        <w:t>р</w:t>
      </w:r>
      <w:r w:rsidRPr="00AB7530">
        <w:rPr>
          <w:sz w:val="28"/>
          <w:szCs w:val="28"/>
        </w:rPr>
        <w:t>нет-портале</w:t>
      </w:r>
      <w:proofErr w:type="spellEnd"/>
      <w:r w:rsidRPr="00AB7530">
        <w:rPr>
          <w:sz w:val="28"/>
          <w:szCs w:val="28"/>
        </w:rPr>
        <w:t xml:space="preserve"> Администрации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 в течение одн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го рабочего дня со дня подписания данного протокола.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28. Договор на возведение гаража заключается с победителем аукциона или единственным принявшим участие в аукционе участником не ранее чем через 10 дней со дня размещения на официальном Интернет-портале Думы и Админис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 xml:space="preserve">рации </w:t>
      </w:r>
      <w:r w:rsidR="00596114">
        <w:rPr>
          <w:sz w:val="28"/>
          <w:szCs w:val="28"/>
        </w:rPr>
        <w:t>Алексеевского</w:t>
      </w:r>
      <w:r w:rsidRPr="00AB7530">
        <w:rPr>
          <w:sz w:val="28"/>
          <w:szCs w:val="28"/>
        </w:rPr>
        <w:t xml:space="preserve"> сельского поселения протокола о результатах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29. В течение трех рабочих дней со дня подписания протокола о результатах аукциона организатор обязан возвратить задатки лицам, участвовавшим в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ционе, но не победившим в нем, и лицам, не явившимся для участия в аукционе, на счета, указанные ими в заявках.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30. Уполномоченный орган направляет победителю аукциона или единс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>венному принявшему участие в аукционе участнику два экземпляра подписанн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го проекта договора на возведение гаража в течение 10 дней со дня составления протокола о результатах аукциона. При этом договор на возведение гаража з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ключается по цене, предложенной победителем аукциона, или, в случае закл</w:t>
      </w:r>
      <w:r w:rsidRPr="00AB7530">
        <w:rPr>
          <w:sz w:val="28"/>
          <w:szCs w:val="28"/>
        </w:rPr>
        <w:t>ю</w:t>
      </w:r>
      <w:r w:rsidRPr="00AB7530">
        <w:rPr>
          <w:sz w:val="28"/>
          <w:szCs w:val="28"/>
        </w:rPr>
        <w:t>чения указанного договора с единственным принявшим участие в аукционе уч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стником, по начальной цене предмета аукциона.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31. Задаток, внесенный победителем аукциона, задаток, внесенный иным лицом, с которым заключается договор на возведение гаража, засчитываются в оплату по данному договору. Задатки, внесенные этими лицами, не представи</w:t>
      </w:r>
      <w:r w:rsidRPr="00AB7530">
        <w:rPr>
          <w:sz w:val="28"/>
          <w:szCs w:val="28"/>
        </w:rPr>
        <w:t>в</w:t>
      </w:r>
      <w:r w:rsidRPr="00AB7530">
        <w:rPr>
          <w:sz w:val="28"/>
          <w:szCs w:val="28"/>
        </w:rPr>
        <w:t>шими подписанный договор на возведение гаража в течение 30 дней со дня н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правления им проекта соответствующего договора, не возвращаются.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32. В случае если в течение 30 дней со дня направления победителю аукциона проекта договора на возведение гаража победитель аукциона не предст</w:t>
      </w:r>
      <w:r w:rsidRPr="00AB7530">
        <w:rPr>
          <w:sz w:val="28"/>
          <w:szCs w:val="28"/>
        </w:rPr>
        <w:t>а</w:t>
      </w:r>
      <w:r w:rsidRPr="00AB7530">
        <w:rPr>
          <w:sz w:val="28"/>
          <w:szCs w:val="28"/>
        </w:rPr>
        <w:t>вил в уполномоченный орган подписанный договор, уполномоченный орган предлагает заключить договор участнику аукциона, который сделал предпосле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нее предложение о цене предмета аукциона, по цене, предложенной победителем аукциона, и направляет ему два экземпляра подписанного проекта соответс</w:t>
      </w:r>
      <w:r w:rsidRPr="00AB7530">
        <w:rPr>
          <w:sz w:val="28"/>
          <w:szCs w:val="28"/>
        </w:rPr>
        <w:t>т</w:t>
      </w:r>
      <w:r w:rsidRPr="00AB7530">
        <w:rPr>
          <w:sz w:val="28"/>
          <w:szCs w:val="28"/>
        </w:rPr>
        <w:t>вующего договора.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33. Уполномоченный орган вправе объявить о проведении повторного ау</w:t>
      </w:r>
      <w:r w:rsidRPr="00AB7530">
        <w:rPr>
          <w:sz w:val="28"/>
          <w:szCs w:val="28"/>
        </w:rPr>
        <w:t>к</w:t>
      </w:r>
      <w:r w:rsidRPr="00AB7530">
        <w:rPr>
          <w:sz w:val="28"/>
          <w:szCs w:val="28"/>
        </w:rPr>
        <w:t>циона в следующих случаях: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если в течение 30 дней со дня направления участнику аукциона, сделавшему предпоследнее предложение о цене предмета аукциона, двух экземпляров по</w:t>
      </w:r>
      <w:r w:rsidRPr="00AB7530">
        <w:rPr>
          <w:sz w:val="28"/>
          <w:szCs w:val="28"/>
        </w:rPr>
        <w:t>д</w:t>
      </w:r>
      <w:r w:rsidRPr="00AB7530">
        <w:rPr>
          <w:sz w:val="28"/>
          <w:szCs w:val="28"/>
        </w:rPr>
        <w:t>писанного проекта договора на возведение гаража, этот участник не представил в уполномоченный орган подписанный им договор;</w:t>
      </w:r>
    </w:p>
    <w:p w:rsidR="00AB7530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в аукционе его участник (при наличии указанных лиц) в течение 30 дней со дня направления им проекта договора на возведение гаража не представили подписанный договор в уполном</w:t>
      </w:r>
      <w:r w:rsidRPr="00AB7530">
        <w:rPr>
          <w:sz w:val="28"/>
          <w:szCs w:val="28"/>
        </w:rPr>
        <w:t>о</w:t>
      </w:r>
      <w:r w:rsidRPr="00AB7530">
        <w:rPr>
          <w:sz w:val="28"/>
          <w:szCs w:val="28"/>
        </w:rPr>
        <w:t>ченный орган.</w:t>
      </w:r>
    </w:p>
    <w:p w:rsidR="006C5D96" w:rsidRPr="00AB7530" w:rsidRDefault="00AB7530" w:rsidP="00AB753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B7530">
        <w:rPr>
          <w:sz w:val="28"/>
          <w:szCs w:val="28"/>
        </w:rPr>
        <w:t>Условия повторного аукциона могут быть изменены.</w:t>
      </w:r>
    </w:p>
    <w:sectPr w:rsidR="006C5D96" w:rsidRPr="00AB7530" w:rsidSect="006C5D96">
      <w:pgSz w:w="11906" w:h="16838"/>
      <w:pgMar w:top="567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4247F"/>
    <w:rsid w:val="000252A1"/>
    <w:rsid w:val="00040190"/>
    <w:rsid w:val="000E5B49"/>
    <w:rsid w:val="000F2772"/>
    <w:rsid w:val="00121FA3"/>
    <w:rsid w:val="00174015"/>
    <w:rsid w:val="00176406"/>
    <w:rsid w:val="001F3269"/>
    <w:rsid w:val="0020128D"/>
    <w:rsid w:val="002700FF"/>
    <w:rsid w:val="00297687"/>
    <w:rsid w:val="002B4E6F"/>
    <w:rsid w:val="00301BD3"/>
    <w:rsid w:val="00310EBF"/>
    <w:rsid w:val="003354CC"/>
    <w:rsid w:val="00341D4B"/>
    <w:rsid w:val="003706B6"/>
    <w:rsid w:val="00395415"/>
    <w:rsid w:val="003C6813"/>
    <w:rsid w:val="003F0E8E"/>
    <w:rsid w:val="0042606B"/>
    <w:rsid w:val="00450BC3"/>
    <w:rsid w:val="004851A6"/>
    <w:rsid w:val="004A757B"/>
    <w:rsid w:val="004C072D"/>
    <w:rsid w:val="00526FCA"/>
    <w:rsid w:val="005556CE"/>
    <w:rsid w:val="00562690"/>
    <w:rsid w:val="00574498"/>
    <w:rsid w:val="00575E8A"/>
    <w:rsid w:val="00592233"/>
    <w:rsid w:val="00596114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B4226"/>
    <w:rsid w:val="006C5D96"/>
    <w:rsid w:val="00705AD6"/>
    <w:rsid w:val="00711608"/>
    <w:rsid w:val="007659FD"/>
    <w:rsid w:val="00817F52"/>
    <w:rsid w:val="008271E9"/>
    <w:rsid w:val="00856FC4"/>
    <w:rsid w:val="008610FB"/>
    <w:rsid w:val="00871D64"/>
    <w:rsid w:val="008A3C96"/>
    <w:rsid w:val="00901561"/>
    <w:rsid w:val="00914F59"/>
    <w:rsid w:val="00956361"/>
    <w:rsid w:val="0095707C"/>
    <w:rsid w:val="0096379F"/>
    <w:rsid w:val="0098212D"/>
    <w:rsid w:val="009C41C8"/>
    <w:rsid w:val="009F0714"/>
    <w:rsid w:val="00A2651C"/>
    <w:rsid w:val="00A776D4"/>
    <w:rsid w:val="00A8633D"/>
    <w:rsid w:val="00AB1E4C"/>
    <w:rsid w:val="00AB3278"/>
    <w:rsid w:val="00AB7530"/>
    <w:rsid w:val="00AC3240"/>
    <w:rsid w:val="00AC4265"/>
    <w:rsid w:val="00AD394D"/>
    <w:rsid w:val="00AE0C20"/>
    <w:rsid w:val="00AE786E"/>
    <w:rsid w:val="00B54C20"/>
    <w:rsid w:val="00B75114"/>
    <w:rsid w:val="00B75C0E"/>
    <w:rsid w:val="00BB42CF"/>
    <w:rsid w:val="00BD58B2"/>
    <w:rsid w:val="00BF5C76"/>
    <w:rsid w:val="00C25B3D"/>
    <w:rsid w:val="00C51112"/>
    <w:rsid w:val="00C57612"/>
    <w:rsid w:val="00C614D5"/>
    <w:rsid w:val="00C966FB"/>
    <w:rsid w:val="00CA07E9"/>
    <w:rsid w:val="00CC2CDE"/>
    <w:rsid w:val="00CC5FCE"/>
    <w:rsid w:val="00CD570F"/>
    <w:rsid w:val="00D1202E"/>
    <w:rsid w:val="00D14F15"/>
    <w:rsid w:val="00D23A93"/>
    <w:rsid w:val="00D477B5"/>
    <w:rsid w:val="00D902E8"/>
    <w:rsid w:val="00DA029A"/>
    <w:rsid w:val="00DF73F9"/>
    <w:rsid w:val="00E05628"/>
    <w:rsid w:val="00E2519C"/>
    <w:rsid w:val="00E826F3"/>
    <w:rsid w:val="00E90D40"/>
    <w:rsid w:val="00EC1478"/>
    <w:rsid w:val="00EC4C4E"/>
    <w:rsid w:val="00F31B0E"/>
    <w:rsid w:val="00F4272B"/>
    <w:rsid w:val="00F44501"/>
    <w:rsid w:val="00F64918"/>
    <w:rsid w:val="00F744CE"/>
    <w:rsid w:val="00F91AF1"/>
    <w:rsid w:val="00FE6B67"/>
    <w:rsid w:val="00FF7E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1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2E179-E1F8-4349-B29F-4E0C4A81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3135</Words>
  <Characters>17874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cp:lastPrinted>2023-09-01T12:21:00Z</cp:lastPrinted>
  <dcterms:created xsi:type="dcterms:W3CDTF">2023-10-06T12:42:00Z</dcterms:created>
  <dcterms:modified xsi:type="dcterms:W3CDTF">2023-10-06T12:42:00Z</dcterms:modified>
</cp:coreProperties>
</file>