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B84" w:rsidRPr="00B51D9F" w:rsidRDefault="00CC5B84" w:rsidP="00CC5B84">
      <w:pPr>
        <w:jc w:val="center"/>
      </w:pPr>
      <w:r>
        <w:rPr>
          <w:noProof/>
        </w:rPr>
        <w:drawing>
          <wp:inline distT="0" distB="0" distL="0" distR="0">
            <wp:extent cx="493295" cy="781050"/>
            <wp:effectExtent l="19050" t="0" r="200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9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E97" w:rsidRPr="001904AD" w:rsidRDefault="003E5E97" w:rsidP="003E5E97">
      <w:pPr>
        <w:tabs>
          <w:tab w:val="left" w:pos="5138"/>
        </w:tabs>
        <w:spacing w:line="276" w:lineRule="auto"/>
        <w:jc w:val="center"/>
        <w:rPr>
          <w:sz w:val="32"/>
          <w:szCs w:val="32"/>
        </w:rPr>
      </w:pPr>
      <w:r w:rsidRPr="001904AD">
        <w:rPr>
          <w:b/>
          <w:sz w:val="32"/>
          <w:szCs w:val="32"/>
        </w:rPr>
        <w:t>СОБРАНИЕ ДЕПУТАТОВ</w:t>
      </w:r>
    </w:p>
    <w:p w:rsidR="003E5E97" w:rsidRPr="001904AD" w:rsidRDefault="003E5E97" w:rsidP="003E5E97">
      <w:pPr>
        <w:tabs>
          <w:tab w:val="left" w:pos="5138"/>
        </w:tabs>
        <w:spacing w:line="276" w:lineRule="auto"/>
        <w:jc w:val="center"/>
        <w:rPr>
          <w:sz w:val="32"/>
          <w:szCs w:val="32"/>
        </w:rPr>
      </w:pPr>
      <w:r w:rsidRPr="001904AD">
        <w:rPr>
          <w:b/>
          <w:sz w:val="32"/>
          <w:szCs w:val="32"/>
        </w:rPr>
        <w:t>Алексеевского  сельского  поселения</w:t>
      </w:r>
    </w:p>
    <w:p w:rsidR="003E5E97" w:rsidRDefault="003E5E97" w:rsidP="003E5E97">
      <w:pPr>
        <w:tabs>
          <w:tab w:val="left" w:pos="5138"/>
        </w:tabs>
        <w:spacing w:line="276" w:lineRule="auto"/>
        <w:jc w:val="center"/>
        <w:rPr>
          <w:b/>
          <w:sz w:val="32"/>
          <w:szCs w:val="32"/>
        </w:rPr>
      </w:pPr>
      <w:r w:rsidRPr="001904AD">
        <w:rPr>
          <w:b/>
          <w:sz w:val="32"/>
          <w:szCs w:val="32"/>
        </w:rPr>
        <w:t>Октябрьского района  Ростовской  области</w:t>
      </w:r>
    </w:p>
    <w:p w:rsidR="0031084E" w:rsidRPr="0031084E" w:rsidRDefault="0031084E" w:rsidP="003E5E97">
      <w:pPr>
        <w:tabs>
          <w:tab w:val="left" w:pos="5138"/>
        </w:tabs>
        <w:spacing w:line="276" w:lineRule="auto"/>
        <w:jc w:val="center"/>
        <w:rPr>
          <w:b/>
          <w:sz w:val="20"/>
          <w:szCs w:val="20"/>
        </w:rPr>
      </w:pPr>
    </w:p>
    <w:p w:rsidR="003E5E97" w:rsidRDefault="003E5E97" w:rsidP="003E5E97">
      <w:pPr>
        <w:tabs>
          <w:tab w:val="left" w:pos="5138"/>
        </w:tabs>
        <w:spacing w:line="276" w:lineRule="auto"/>
        <w:jc w:val="center"/>
        <w:rPr>
          <w:b/>
          <w:sz w:val="32"/>
          <w:szCs w:val="32"/>
        </w:rPr>
      </w:pPr>
      <w:r w:rsidRPr="001904AD">
        <w:rPr>
          <w:b/>
          <w:sz w:val="32"/>
          <w:szCs w:val="32"/>
        </w:rPr>
        <w:t>РЕШЕНИЕ</w:t>
      </w:r>
    </w:p>
    <w:p w:rsidR="0031084E" w:rsidRPr="0031084E" w:rsidRDefault="0031084E" w:rsidP="003E5E97">
      <w:pPr>
        <w:tabs>
          <w:tab w:val="left" w:pos="5138"/>
        </w:tabs>
        <w:spacing w:line="276" w:lineRule="auto"/>
        <w:jc w:val="center"/>
        <w:rPr>
          <w:b/>
          <w:sz w:val="20"/>
          <w:szCs w:val="20"/>
        </w:rPr>
      </w:pPr>
    </w:p>
    <w:p w:rsidR="003E5E97" w:rsidRPr="001904AD" w:rsidRDefault="003E5E97" w:rsidP="003E5E97">
      <w:pPr>
        <w:tabs>
          <w:tab w:val="left" w:pos="5138"/>
        </w:tabs>
        <w:spacing w:line="276" w:lineRule="auto"/>
        <w:jc w:val="both"/>
        <w:rPr>
          <w:sz w:val="28"/>
          <w:szCs w:val="28"/>
        </w:rPr>
      </w:pPr>
      <w:r w:rsidRPr="001904AD">
        <w:rPr>
          <w:b/>
          <w:sz w:val="28"/>
          <w:szCs w:val="28"/>
        </w:rPr>
        <w:t xml:space="preserve">      </w:t>
      </w:r>
      <w:r w:rsidRPr="001904AD">
        <w:rPr>
          <w:sz w:val="28"/>
          <w:szCs w:val="28"/>
        </w:rPr>
        <w:t>Принято</w:t>
      </w:r>
    </w:p>
    <w:p w:rsidR="003E5E97" w:rsidRDefault="003E5E97" w:rsidP="003E5E97">
      <w:pPr>
        <w:tabs>
          <w:tab w:val="left" w:pos="5138"/>
        </w:tabs>
        <w:spacing w:line="276" w:lineRule="auto"/>
        <w:jc w:val="both"/>
        <w:rPr>
          <w:sz w:val="28"/>
          <w:szCs w:val="28"/>
        </w:rPr>
      </w:pPr>
      <w:r w:rsidRPr="001904AD">
        <w:rPr>
          <w:sz w:val="28"/>
          <w:szCs w:val="28"/>
        </w:rPr>
        <w:t xml:space="preserve">Собранием депутатов                                                      </w:t>
      </w:r>
      <w:r>
        <w:rPr>
          <w:sz w:val="28"/>
          <w:szCs w:val="28"/>
        </w:rPr>
        <w:t xml:space="preserve">        </w:t>
      </w:r>
      <w:r w:rsidRPr="001904AD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08.07.2022</w:t>
      </w:r>
    </w:p>
    <w:p w:rsidR="00DA3B2A" w:rsidRDefault="00DA3B2A" w:rsidP="003E5E97">
      <w:pPr>
        <w:spacing w:line="276" w:lineRule="auto"/>
        <w:contextualSpacing/>
        <w:rPr>
          <w:bCs/>
          <w:color w:val="000000"/>
          <w:sz w:val="28"/>
          <w:szCs w:val="28"/>
        </w:rPr>
      </w:pPr>
    </w:p>
    <w:p w:rsidR="0031084E" w:rsidRDefault="00552E7A" w:rsidP="0031084E">
      <w:pPr>
        <w:spacing w:line="276" w:lineRule="auto"/>
        <w:ind w:right="-567"/>
        <w:contextualSpacing/>
        <w:jc w:val="center"/>
        <w:rPr>
          <w:sz w:val="28"/>
          <w:szCs w:val="28"/>
        </w:rPr>
      </w:pPr>
      <w:r w:rsidRPr="00552E7A">
        <w:rPr>
          <w:sz w:val="28"/>
          <w:szCs w:val="28"/>
        </w:rPr>
        <w:t>Об утверждении порядка охран</w:t>
      </w:r>
      <w:r>
        <w:rPr>
          <w:sz w:val="28"/>
          <w:szCs w:val="28"/>
        </w:rPr>
        <w:t>ы</w:t>
      </w:r>
      <w:r w:rsidR="0031084E">
        <w:rPr>
          <w:sz w:val="28"/>
          <w:szCs w:val="28"/>
        </w:rPr>
        <w:t xml:space="preserve"> </w:t>
      </w:r>
      <w:r w:rsidR="002360B3">
        <w:rPr>
          <w:sz w:val="28"/>
          <w:szCs w:val="28"/>
        </w:rPr>
        <w:t>зеленых насаждений на территории</w:t>
      </w:r>
    </w:p>
    <w:p w:rsidR="002360B3" w:rsidRPr="00552E7A" w:rsidRDefault="0031084E" w:rsidP="0031084E">
      <w:pPr>
        <w:spacing w:line="276" w:lineRule="auto"/>
        <w:ind w:right="-567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C5B84">
        <w:rPr>
          <w:sz w:val="28"/>
          <w:szCs w:val="28"/>
        </w:rPr>
        <w:t>Алексеевского</w:t>
      </w:r>
      <w:r w:rsidR="002360B3">
        <w:rPr>
          <w:sz w:val="28"/>
          <w:szCs w:val="28"/>
        </w:rPr>
        <w:t xml:space="preserve"> сельского поселения</w:t>
      </w:r>
    </w:p>
    <w:p w:rsidR="00552E7A" w:rsidRDefault="00552E7A" w:rsidP="003E5E97">
      <w:pPr>
        <w:spacing w:line="276" w:lineRule="auto"/>
        <w:contextualSpacing/>
        <w:jc w:val="both"/>
        <w:rPr>
          <w:b/>
        </w:rPr>
      </w:pPr>
    </w:p>
    <w:p w:rsidR="00552E7A" w:rsidRDefault="00552E7A" w:rsidP="003E5E97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552E7A">
        <w:rPr>
          <w:sz w:val="28"/>
          <w:szCs w:val="28"/>
        </w:rPr>
        <w:t xml:space="preserve">В соответствии с Областным </w:t>
      </w:r>
      <w:hyperlink r:id="rId9" w:history="1">
        <w:r w:rsidRPr="00552E7A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03.08.2007 N 747-ЗС «</w:t>
      </w:r>
      <w:r w:rsidRPr="00552E7A">
        <w:rPr>
          <w:sz w:val="28"/>
          <w:szCs w:val="28"/>
        </w:rPr>
        <w:t>Об охране зеленых насаждений в населенных пунктах Ростовской области</w:t>
      </w:r>
      <w:r>
        <w:rPr>
          <w:sz w:val="28"/>
          <w:szCs w:val="28"/>
        </w:rPr>
        <w:t>»</w:t>
      </w:r>
      <w:r w:rsidRPr="00552E7A">
        <w:rPr>
          <w:sz w:val="28"/>
          <w:szCs w:val="28"/>
        </w:rPr>
        <w:t>, постановлением Правительства Ростовской области  от 30.06.2012 г. № 819 «Об утверждении порядка охран</w:t>
      </w:r>
      <w:r>
        <w:rPr>
          <w:sz w:val="28"/>
          <w:szCs w:val="28"/>
        </w:rPr>
        <w:t>ы</w:t>
      </w:r>
      <w:r w:rsidRPr="00552E7A">
        <w:rPr>
          <w:sz w:val="28"/>
          <w:szCs w:val="28"/>
        </w:rPr>
        <w:t xml:space="preserve"> зеленых насаждений в населенных пунктах Ростовской области», а также в связи с внесёнными изменениями постановлением Правительства Ростовской области № 657 от 25.08.2021, </w:t>
      </w:r>
      <w:r>
        <w:rPr>
          <w:sz w:val="28"/>
          <w:szCs w:val="28"/>
        </w:rPr>
        <w:t>вступившим</w:t>
      </w:r>
      <w:r>
        <w:rPr>
          <w:sz w:val="28"/>
          <w:szCs w:val="28"/>
        </w:rPr>
        <w:tab/>
        <w:t>в силу</w:t>
      </w:r>
      <w:r>
        <w:rPr>
          <w:sz w:val="28"/>
          <w:szCs w:val="28"/>
        </w:rPr>
        <w:tab/>
        <w:t xml:space="preserve">26.08.2021, в </w:t>
      </w:r>
      <w:r w:rsidRPr="00552E7A">
        <w:rPr>
          <w:sz w:val="28"/>
          <w:szCs w:val="28"/>
        </w:rPr>
        <w:t>постановление Правительства Ростовской области    №819 от 30.08.2012</w:t>
      </w:r>
      <w:r w:rsidRPr="00552E7A">
        <w:rPr>
          <w:sz w:val="28"/>
          <w:szCs w:val="28"/>
        </w:rPr>
        <w:tab/>
        <w:t xml:space="preserve">«Об утверждении порядка охраны зеленых насаждений в населенных пунктах Ростовской области», </w:t>
      </w:r>
      <w:r w:rsidR="002360B3">
        <w:rPr>
          <w:sz w:val="28"/>
          <w:szCs w:val="28"/>
          <w:shd w:val="clear" w:color="auto" w:fill="FFFFFF"/>
        </w:rPr>
        <w:t>Устава Муниципального образования «</w:t>
      </w:r>
      <w:r w:rsidR="00CC5B84">
        <w:rPr>
          <w:sz w:val="28"/>
          <w:szCs w:val="28"/>
          <w:shd w:val="clear" w:color="auto" w:fill="FFFFFF"/>
        </w:rPr>
        <w:t>Алексеевское</w:t>
      </w:r>
      <w:r w:rsidR="002360B3">
        <w:rPr>
          <w:sz w:val="28"/>
          <w:szCs w:val="28"/>
          <w:shd w:val="clear" w:color="auto" w:fill="FFFFFF"/>
        </w:rPr>
        <w:t xml:space="preserve"> сельское поселение»,</w:t>
      </w:r>
    </w:p>
    <w:p w:rsidR="002360B3" w:rsidRPr="00CB1523" w:rsidRDefault="002360B3" w:rsidP="003E5E97">
      <w:pPr>
        <w:spacing w:line="276" w:lineRule="auto"/>
        <w:jc w:val="both"/>
        <w:rPr>
          <w:color w:val="000000"/>
          <w:sz w:val="28"/>
          <w:szCs w:val="28"/>
        </w:rPr>
      </w:pPr>
    </w:p>
    <w:p w:rsidR="003E5E97" w:rsidRDefault="003E5E97" w:rsidP="003E5E97">
      <w:pPr>
        <w:shd w:val="clear" w:color="auto" w:fill="FFFFFF"/>
        <w:spacing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Собрание депутатов Алексеевского сельского поселения</w:t>
      </w:r>
    </w:p>
    <w:p w:rsidR="003E5E97" w:rsidRDefault="003E5E97" w:rsidP="003E5E97">
      <w:pPr>
        <w:shd w:val="clear" w:color="auto" w:fill="FFFFFF"/>
        <w:spacing w:line="276" w:lineRule="auto"/>
        <w:ind w:firstLine="150"/>
        <w:jc w:val="center"/>
        <w:rPr>
          <w:sz w:val="28"/>
          <w:szCs w:val="28"/>
        </w:rPr>
      </w:pPr>
      <w:r>
        <w:rPr>
          <w:sz w:val="28"/>
          <w:szCs w:val="28"/>
        </w:rPr>
        <w:t>РЕШИЛО:</w:t>
      </w:r>
    </w:p>
    <w:p w:rsidR="002360B3" w:rsidRPr="00CB1523" w:rsidRDefault="002360B3" w:rsidP="003E5E97">
      <w:pPr>
        <w:spacing w:line="276" w:lineRule="auto"/>
        <w:jc w:val="center"/>
        <w:rPr>
          <w:bCs/>
          <w:sz w:val="28"/>
          <w:szCs w:val="28"/>
        </w:rPr>
      </w:pPr>
    </w:p>
    <w:p w:rsidR="00111B02" w:rsidRPr="00111B02" w:rsidRDefault="00D03C14" w:rsidP="003E5E97">
      <w:pPr>
        <w:widowControl w:val="0"/>
        <w:autoSpaceDE w:val="0"/>
        <w:autoSpaceDN w:val="0"/>
        <w:adjustRightInd w:val="0"/>
        <w:spacing w:line="276" w:lineRule="auto"/>
        <w:ind w:firstLine="284"/>
        <w:contextualSpacing/>
        <w:jc w:val="both"/>
        <w:rPr>
          <w:sz w:val="28"/>
          <w:szCs w:val="28"/>
        </w:rPr>
      </w:pPr>
      <w:r w:rsidRPr="00111B02">
        <w:rPr>
          <w:color w:val="000000"/>
          <w:sz w:val="28"/>
          <w:szCs w:val="28"/>
        </w:rPr>
        <w:t xml:space="preserve">1. </w:t>
      </w:r>
      <w:r w:rsidR="00111B02" w:rsidRPr="00111B02">
        <w:rPr>
          <w:sz w:val="28"/>
          <w:szCs w:val="28"/>
        </w:rPr>
        <w:t xml:space="preserve">Утвердить </w:t>
      </w:r>
      <w:hyperlink w:anchor="Par33" w:history="1">
        <w:r w:rsidR="00111B02" w:rsidRPr="00111B02">
          <w:rPr>
            <w:sz w:val="28"/>
            <w:szCs w:val="28"/>
          </w:rPr>
          <w:t>Порядок</w:t>
        </w:r>
      </w:hyperlink>
      <w:r w:rsidR="00111B02" w:rsidRPr="00111B02">
        <w:rPr>
          <w:sz w:val="28"/>
          <w:szCs w:val="28"/>
        </w:rPr>
        <w:t xml:space="preserve"> охраны зеленых насаждений в населенных пунктах </w:t>
      </w:r>
      <w:r w:rsidR="00CC5B84">
        <w:rPr>
          <w:sz w:val="28"/>
          <w:szCs w:val="28"/>
        </w:rPr>
        <w:t>Алексеевского</w:t>
      </w:r>
      <w:r w:rsidR="00111B02" w:rsidRPr="00111B02">
        <w:rPr>
          <w:sz w:val="28"/>
          <w:szCs w:val="28"/>
        </w:rPr>
        <w:t xml:space="preserve"> сельского поселения согласно приложению.</w:t>
      </w:r>
    </w:p>
    <w:p w:rsidR="00D03C14" w:rsidRDefault="00111B02" w:rsidP="003E5E97">
      <w:pPr>
        <w:widowControl w:val="0"/>
        <w:autoSpaceDE w:val="0"/>
        <w:autoSpaceDN w:val="0"/>
        <w:adjustRightInd w:val="0"/>
        <w:spacing w:line="276" w:lineRule="auto"/>
        <w:ind w:firstLine="284"/>
        <w:contextualSpacing/>
        <w:jc w:val="both"/>
        <w:rPr>
          <w:color w:val="000000"/>
          <w:sz w:val="28"/>
          <w:szCs w:val="28"/>
        </w:rPr>
      </w:pPr>
      <w:r w:rsidRPr="00111B02">
        <w:rPr>
          <w:sz w:val="28"/>
          <w:szCs w:val="28"/>
        </w:rPr>
        <w:t xml:space="preserve">2. </w:t>
      </w:r>
      <w:r w:rsidR="00D03C14" w:rsidRPr="00700821">
        <w:rPr>
          <w:color w:val="000000"/>
          <w:sz w:val="28"/>
          <w:szCs w:val="28"/>
        </w:rPr>
        <w:t xml:space="preserve">Настоящее решение вступает в силу со дня его официального </w:t>
      </w:r>
      <w:r w:rsidR="00A1685B">
        <w:rPr>
          <w:color w:val="000000"/>
          <w:sz w:val="28"/>
          <w:szCs w:val="28"/>
        </w:rPr>
        <w:t>обнародования</w:t>
      </w:r>
      <w:r w:rsidR="00F22ED7">
        <w:rPr>
          <w:color w:val="000000"/>
          <w:sz w:val="28"/>
          <w:szCs w:val="28"/>
        </w:rPr>
        <w:t xml:space="preserve">. </w:t>
      </w:r>
    </w:p>
    <w:p w:rsidR="0023104F" w:rsidRPr="008B78A2" w:rsidRDefault="0023104F" w:rsidP="003E5E97">
      <w:pPr>
        <w:pStyle w:val="ConsPlusNormal"/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8A2">
        <w:rPr>
          <w:rFonts w:ascii="Times New Roman" w:hAnsi="Times New Roman" w:cs="Times New Roman"/>
          <w:sz w:val="28"/>
          <w:szCs w:val="28"/>
        </w:rPr>
        <w:t>4. Контроль за исполнением настоящего решения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30D5" w:rsidRPr="00AE3D6D" w:rsidRDefault="00DE30D5" w:rsidP="003E5E97">
      <w:pPr>
        <w:spacing w:line="276" w:lineRule="auto"/>
        <w:contextualSpacing/>
        <w:jc w:val="both"/>
        <w:rPr>
          <w:bCs/>
        </w:rPr>
      </w:pPr>
    </w:p>
    <w:p w:rsidR="00D03C14" w:rsidRPr="00700821" w:rsidRDefault="00D03C14" w:rsidP="003E5E97">
      <w:pPr>
        <w:shd w:val="clear" w:color="auto" w:fill="FFFFFF"/>
        <w:spacing w:line="276" w:lineRule="auto"/>
        <w:contextualSpacing/>
        <w:jc w:val="both"/>
        <w:rPr>
          <w:color w:val="000000"/>
          <w:sz w:val="28"/>
          <w:szCs w:val="28"/>
        </w:rPr>
      </w:pPr>
    </w:p>
    <w:p w:rsidR="0023104F" w:rsidRPr="00A54232" w:rsidRDefault="0023104F" w:rsidP="003E5E97">
      <w:pPr>
        <w:spacing w:line="276" w:lineRule="auto"/>
        <w:jc w:val="both"/>
        <w:rPr>
          <w:bCs/>
          <w:sz w:val="28"/>
          <w:szCs w:val="28"/>
        </w:rPr>
      </w:pPr>
      <w:r w:rsidRPr="00A54232">
        <w:rPr>
          <w:bCs/>
          <w:sz w:val="28"/>
          <w:szCs w:val="28"/>
        </w:rPr>
        <w:t xml:space="preserve">Председатель Собрания депутатов – </w:t>
      </w:r>
    </w:p>
    <w:p w:rsidR="0023104F" w:rsidRDefault="0023104F" w:rsidP="003E5E97">
      <w:pPr>
        <w:spacing w:line="276" w:lineRule="auto"/>
        <w:jc w:val="both"/>
        <w:rPr>
          <w:bCs/>
          <w:sz w:val="28"/>
          <w:szCs w:val="28"/>
        </w:rPr>
      </w:pPr>
      <w:r w:rsidRPr="00A54232">
        <w:rPr>
          <w:bCs/>
          <w:sz w:val="28"/>
          <w:szCs w:val="28"/>
        </w:rPr>
        <w:t xml:space="preserve">глава </w:t>
      </w:r>
      <w:r w:rsidR="00CC5B84">
        <w:rPr>
          <w:bCs/>
          <w:sz w:val="28"/>
          <w:szCs w:val="28"/>
        </w:rPr>
        <w:t>Алексеевского</w:t>
      </w:r>
      <w:r w:rsidRPr="00A54232">
        <w:rPr>
          <w:bCs/>
          <w:sz w:val="28"/>
          <w:szCs w:val="28"/>
        </w:rPr>
        <w:t xml:space="preserve"> сельского поселения</w:t>
      </w:r>
      <w:r w:rsidRPr="00A54232">
        <w:rPr>
          <w:bCs/>
          <w:sz w:val="28"/>
          <w:szCs w:val="28"/>
        </w:rPr>
        <w:tab/>
      </w:r>
      <w:r w:rsidRPr="00A54232">
        <w:rPr>
          <w:bCs/>
          <w:sz w:val="28"/>
          <w:szCs w:val="28"/>
        </w:rPr>
        <w:tab/>
      </w:r>
      <w:r w:rsidRPr="00A5423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</w:t>
      </w:r>
      <w:r w:rsidR="0031084E">
        <w:rPr>
          <w:bCs/>
          <w:sz w:val="28"/>
          <w:szCs w:val="28"/>
        </w:rPr>
        <w:t xml:space="preserve">        </w:t>
      </w:r>
      <w:r w:rsidR="00CC5B84">
        <w:rPr>
          <w:bCs/>
          <w:sz w:val="28"/>
          <w:szCs w:val="28"/>
        </w:rPr>
        <w:t>А.Г.Жорин</w:t>
      </w:r>
    </w:p>
    <w:p w:rsidR="0031084E" w:rsidRDefault="0031084E" w:rsidP="0031084E">
      <w:pPr>
        <w:tabs>
          <w:tab w:val="left" w:pos="5138"/>
        </w:tabs>
        <w:jc w:val="both"/>
        <w:rPr>
          <w:sz w:val="28"/>
          <w:szCs w:val="28"/>
        </w:rPr>
      </w:pPr>
      <w:r>
        <w:rPr>
          <w:sz w:val="28"/>
          <w:szCs w:val="28"/>
        </w:rPr>
        <w:t>с.Алексеевка</w:t>
      </w:r>
    </w:p>
    <w:p w:rsidR="0031084E" w:rsidRDefault="0031084E" w:rsidP="0031084E">
      <w:pPr>
        <w:tabs>
          <w:tab w:val="left" w:pos="5138"/>
        </w:tabs>
        <w:jc w:val="both"/>
        <w:rPr>
          <w:sz w:val="28"/>
          <w:szCs w:val="28"/>
        </w:rPr>
      </w:pPr>
      <w:r>
        <w:rPr>
          <w:sz w:val="28"/>
          <w:szCs w:val="28"/>
        </w:rPr>
        <w:t>08.07.2022г.</w:t>
      </w:r>
    </w:p>
    <w:p w:rsidR="0031084E" w:rsidRDefault="0031084E" w:rsidP="0031084E">
      <w:pPr>
        <w:tabs>
          <w:tab w:val="left" w:pos="5138"/>
        </w:tabs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№34</w:t>
      </w:r>
    </w:p>
    <w:p w:rsidR="0031084E" w:rsidRPr="000171E5" w:rsidRDefault="0031084E" w:rsidP="003E5E97">
      <w:pPr>
        <w:spacing w:line="276" w:lineRule="auto"/>
        <w:jc w:val="both"/>
        <w:rPr>
          <w:bCs/>
          <w:sz w:val="28"/>
          <w:szCs w:val="28"/>
        </w:rPr>
        <w:sectPr w:rsidR="0031084E" w:rsidRPr="000171E5">
          <w:pgSz w:w="11909" w:h="16834"/>
          <w:pgMar w:top="851" w:right="851" w:bottom="851" w:left="1418" w:header="720" w:footer="720" w:gutter="0"/>
          <w:cols w:space="720"/>
        </w:sectPr>
      </w:pPr>
    </w:p>
    <w:p w:rsidR="00526FBC" w:rsidRDefault="00CB1523" w:rsidP="009D2B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</w:t>
      </w:r>
      <w:r w:rsidR="00526FBC">
        <w:rPr>
          <w:sz w:val="28"/>
          <w:szCs w:val="28"/>
        </w:rPr>
        <w:t xml:space="preserve">ложение </w:t>
      </w:r>
    </w:p>
    <w:p w:rsidR="009D2B61" w:rsidRPr="00DA3B2A" w:rsidRDefault="00526FBC" w:rsidP="009D2B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9D2B61" w:rsidRPr="00DA3B2A">
        <w:rPr>
          <w:sz w:val="28"/>
          <w:szCs w:val="28"/>
        </w:rPr>
        <w:t>решени</w:t>
      </w:r>
      <w:r>
        <w:rPr>
          <w:sz w:val="28"/>
          <w:szCs w:val="28"/>
        </w:rPr>
        <w:t>ю</w:t>
      </w:r>
      <w:r w:rsidR="009D2B61" w:rsidRPr="00DA3B2A">
        <w:rPr>
          <w:sz w:val="28"/>
          <w:szCs w:val="28"/>
        </w:rPr>
        <w:t xml:space="preserve"> Собрания депутатов</w:t>
      </w:r>
    </w:p>
    <w:p w:rsidR="009D2B61" w:rsidRPr="00DA3B2A" w:rsidRDefault="00CC5B84" w:rsidP="009D2B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Алексеевского</w:t>
      </w:r>
      <w:r w:rsidR="009D2B61" w:rsidRPr="00DA3B2A">
        <w:rPr>
          <w:sz w:val="28"/>
          <w:szCs w:val="28"/>
        </w:rPr>
        <w:t xml:space="preserve"> сельского поселения</w:t>
      </w:r>
    </w:p>
    <w:p w:rsidR="009D2B61" w:rsidRPr="00DA3B2A" w:rsidRDefault="009D2B61" w:rsidP="009D2B61">
      <w:pPr>
        <w:jc w:val="right"/>
        <w:rPr>
          <w:sz w:val="28"/>
          <w:szCs w:val="28"/>
        </w:rPr>
      </w:pPr>
      <w:r w:rsidRPr="00DA3B2A">
        <w:rPr>
          <w:bCs/>
          <w:sz w:val="28"/>
          <w:szCs w:val="28"/>
        </w:rPr>
        <w:t xml:space="preserve">от </w:t>
      </w:r>
      <w:r w:rsidR="0031084E">
        <w:rPr>
          <w:bCs/>
          <w:sz w:val="28"/>
          <w:szCs w:val="28"/>
        </w:rPr>
        <w:t>08.07.2022</w:t>
      </w:r>
      <w:r w:rsidR="00195B9F">
        <w:rPr>
          <w:bCs/>
          <w:sz w:val="28"/>
          <w:szCs w:val="28"/>
        </w:rPr>
        <w:t xml:space="preserve"> </w:t>
      </w:r>
      <w:r w:rsidR="00CB1523">
        <w:rPr>
          <w:bCs/>
          <w:sz w:val="28"/>
          <w:szCs w:val="28"/>
        </w:rPr>
        <w:t>г</w:t>
      </w:r>
      <w:r w:rsidRPr="00DA3B2A">
        <w:rPr>
          <w:bCs/>
          <w:sz w:val="28"/>
          <w:szCs w:val="28"/>
        </w:rPr>
        <w:t>. №</w:t>
      </w:r>
      <w:r w:rsidR="0031084E">
        <w:rPr>
          <w:bCs/>
          <w:sz w:val="28"/>
          <w:szCs w:val="28"/>
        </w:rPr>
        <w:t>34</w:t>
      </w:r>
    </w:p>
    <w:p w:rsidR="00D03C14" w:rsidRPr="00700821" w:rsidRDefault="00D03C14" w:rsidP="00D03C14">
      <w:pPr>
        <w:ind w:firstLine="567"/>
        <w:jc w:val="right"/>
        <w:rPr>
          <w:color w:val="000000"/>
          <w:sz w:val="17"/>
          <w:szCs w:val="17"/>
        </w:rPr>
      </w:pPr>
    </w:p>
    <w:p w:rsidR="00D03C14" w:rsidRPr="00700821" w:rsidRDefault="00D03C14" w:rsidP="00D03C14">
      <w:pPr>
        <w:ind w:firstLine="567"/>
        <w:jc w:val="right"/>
        <w:rPr>
          <w:color w:val="000000"/>
          <w:sz w:val="17"/>
          <w:szCs w:val="17"/>
        </w:rPr>
      </w:pPr>
    </w:p>
    <w:p w:rsidR="00526FBC" w:rsidRPr="00C44CF3" w:rsidRDefault="00526FBC" w:rsidP="00526FBC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C44CF3">
        <w:rPr>
          <w:bCs/>
          <w:sz w:val="28"/>
          <w:szCs w:val="28"/>
        </w:rPr>
        <w:t>ПОРЯДОК</w:t>
      </w:r>
    </w:p>
    <w:p w:rsidR="00526FBC" w:rsidRPr="00C44CF3" w:rsidRDefault="00526FBC" w:rsidP="00526FBC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C44CF3">
        <w:rPr>
          <w:bCs/>
          <w:sz w:val="28"/>
          <w:szCs w:val="28"/>
        </w:rPr>
        <w:t>ОХРАНЫ ЗЕЛЕНЫХ НАСАЖДЕНИЙ В НАСЕЛЕННЫХ ПУНКТАХ</w:t>
      </w:r>
    </w:p>
    <w:p w:rsidR="00526FBC" w:rsidRPr="00C44CF3" w:rsidRDefault="00CC5B84" w:rsidP="00526FBC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АЛЕКСЕЕВСКОГО</w:t>
      </w:r>
      <w:r w:rsidR="00526FBC" w:rsidRPr="00C44CF3">
        <w:rPr>
          <w:bCs/>
          <w:sz w:val="28"/>
          <w:szCs w:val="28"/>
        </w:rPr>
        <w:t xml:space="preserve"> СЕЛЬСКОГО ПОСЕЛЕНИЯ</w:t>
      </w:r>
    </w:p>
    <w:p w:rsidR="00526FBC" w:rsidRPr="00526FBC" w:rsidRDefault="00526FBC" w:rsidP="00526FB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26FBC" w:rsidRPr="00526FBC" w:rsidRDefault="00526FBC" w:rsidP="00526FBC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0" w:name="Par37"/>
      <w:bookmarkEnd w:id="0"/>
      <w:r w:rsidRPr="00526FBC">
        <w:rPr>
          <w:sz w:val="28"/>
          <w:szCs w:val="28"/>
        </w:rPr>
        <w:t>1. Общие положения</w:t>
      </w:r>
    </w:p>
    <w:p w:rsidR="00526FBC" w:rsidRPr="00526FBC" w:rsidRDefault="00526FBC" w:rsidP="00526F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26FBC" w:rsidRPr="00526FBC" w:rsidRDefault="00526FBC" w:rsidP="00526FB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1.1. Настоящий Порядок определяет основные требования к охране зеленых насаждений в населенных пунктах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поселения.</w:t>
      </w:r>
    </w:p>
    <w:p w:rsidR="00526FBC" w:rsidRPr="00526FBC" w:rsidRDefault="00526FBC" w:rsidP="00526FB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1.2. Охрана зеленых насаждений - деятельность по созданию, сохранению и оценке состояния зеленых насаждений, направленная на создание благоприятной окружающей среды и нормализацию экологической обстановки.</w:t>
      </w:r>
    </w:p>
    <w:p w:rsidR="00526FBC" w:rsidRPr="00526FBC" w:rsidRDefault="00526FBC" w:rsidP="00526FB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1.3. Основной задачей охраны зеленых насаждений является достижение нормативной обеспеченности зелеными насаждениями населенных пунктов </w:t>
      </w:r>
      <w:r w:rsidR="00CC5B84">
        <w:rPr>
          <w:sz w:val="28"/>
          <w:szCs w:val="28"/>
        </w:rPr>
        <w:t>Алексеевское</w:t>
      </w:r>
      <w:r w:rsidRPr="00526FBC">
        <w:rPr>
          <w:sz w:val="28"/>
          <w:szCs w:val="28"/>
        </w:rPr>
        <w:t xml:space="preserve"> сельское поселение в соответствии с градостроительными, санитарными, экологическими и другими нормами и правилами.</w:t>
      </w:r>
    </w:p>
    <w:p w:rsidR="00526FBC" w:rsidRPr="00526FBC" w:rsidRDefault="00526FBC" w:rsidP="00526FB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1.4. В населенных пунктах </w:t>
      </w:r>
      <w:r w:rsidR="00CC5B84">
        <w:rPr>
          <w:sz w:val="28"/>
          <w:szCs w:val="28"/>
        </w:rPr>
        <w:t>Алексеевское</w:t>
      </w:r>
      <w:r w:rsidRPr="00526FBC">
        <w:rPr>
          <w:sz w:val="28"/>
          <w:szCs w:val="28"/>
        </w:rPr>
        <w:t xml:space="preserve"> сельское поселение запрещается:</w:t>
      </w:r>
    </w:p>
    <w:p w:rsidR="00526FBC" w:rsidRPr="00526FBC" w:rsidRDefault="00526FBC" w:rsidP="00526FB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1.4.1. Повреждение и уничтожение зеленых насаждений, за исключением случаев, установленных федеральным законодательством, Областным </w:t>
      </w:r>
      <w:hyperlink r:id="rId10" w:history="1">
        <w:r w:rsidRPr="00526FBC">
          <w:rPr>
            <w:sz w:val="28"/>
            <w:szCs w:val="28"/>
          </w:rPr>
          <w:t>законом</w:t>
        </w:r>
      </w:hyperlink>
      <w:r w:rsidRPr="00526FBC">
        <w:rPr>
          <w:sz w:val="28"/>
          <w:szCs w:val="28"/>
        </w:rPr>
        <w:t xml:space="preserve"> и настоящим Порядком.</w:t>
      </w:r>
    </w:p>
    <w:p w:rsidR="00526FBC" w:rsidRPr="00526FBC" w:rsidRDefault="00526FBC" w:rsidP="00526FB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1.4.2. Хозяйственная и иная деятельность на территориях, занятых зелеными насаждениями, оказывающая негативное воздействие на указанные территории и препятствующая выполнению зелеными насаждениями средообразующих, рекреационных, санитарно-гигиенических и экологических функций, за исключением случаев, установленных федеральным законодательством и Областным </w:t>
      </w:r>
      <w:hyperlink r:id="rId11" w:history="1">
        <w:r w:rsidRPr="00526FBC">
          <w:rPr>
            <w:sz w:val="28"/>
            <w:szCs w:val="28"/>
          </w:rPr>
          <w:t>законом</w:t>
        </w:r>
      </w:hyperlink>
      <w:r w:rsidRPr="00526FBC">
        <w:rPr>
          <w:sz w:val="28"/>
          <w:szCs w:val="28"/>
        </w:rPr>
        <w:t>.</w:t>
      </w:r>
    </w:p>
    <w:p w:rsidR="00526FBC" w:rsidRPr="00526FBC" w:rsidRDefault="00526FBC" w:rsidP="00526F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26FBC" w:rsidRPr="00526FBC" w:rsidRDefault="00526FBC" w:rsidP="00526FBC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1" w:name="Par47"/>
      <w:bookmarkEnd w:id="1"/>
      <w:r w:rsidRPr="00526FBC">
        <w:rPr>
          <w:sz w:val="28"/>
          <w:szCs w:val="28"/>
        </w:rPr>
        <w:t>2. Организация охраны зеленых насаждений</w:t>
      </w:r>
    </w:p>
    <w:p w:rsidR="00526FBC" w:rsidRPr="00526FBC" w:rsidRDefault="00526FBC" w:rsidP="00526F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2.1. Планирование охраны зеленых насаждений осуществляется на основании оценки состояния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2" w:name="Par50"/>
      <w:bookmarkEnd w:id="2"/>
      <w:r w:rsidRPr="00526FBC">
        <w:rPr>
          <w:sz w:val="28"/>
          <w:szCs w:val="28"/>
        </w:rPr>
        <w:t xml:space="preserve">2.2. При реализации мероприятий, связанных с санитарной и другими видами обрезки деревьев и кустарников, вырубкой аварийно-опасных, сухостойных деревьев и кустарников, Администрацией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  оформляются разрешения. Приложение № 1 к настоящему Порядку.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3" w:name="Par51"/>
      <w:bookmarkEnd w:id="3"/>
      <w:r w:rsidRPr="00526FBC">
        <w:rPr>
          <w:sz w:val="28"/>
          <w:szCs w:val="28"/>
        </w:rPr>
        <w:t xml:space="preserve">2.3. Разрешение оформляется на официальном бланке и подписывается </w:t>
      </w:r>
      <w:r w:rsidR="00D21AD3">
        <w:rPr>
          <w:sz w:val="28"/>
          <w:szCs w:val="28"/>
        </w:rPr>
        <w:t>г</w:t>
      </w:r>
      <w:r w:rsidRPr="00526FBC">
        <w:rPr>
          <w:sz w:val="28"/>
          <w:szCs w:val="28"/>
        </w:rPr>
        <w:t>лавой поселения. Подпись заверяется печатью.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4" w:name="Par52"/>
      <w:bookmarkEnd w:id="4"/>
      <w:r w:rsidRPr="00526FBC">
        <w:rPr>
          <w:sz w:val="28"/>
          <w:szCs w:val="28"/>
        </w:rPr>
        <w:t>2.4. Разрешение содержит: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2.4.1. Наименование и сроки производимых работ.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2.4.2. Информацию о юридическом или физическом лице, получившем разрешение, а также информацию о непосредственном исполнителе работ.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2.4.3. Условия и требования при производстве работ.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lastRenderedPageBreak/>
        <w:t>2.4.4. Информацию о местоположении объекта(ов)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2.4.5. Информацию о собственниках земельных участков, землепользователях, землевладельцах, арендаторах земельных участков, на которых производятся работы.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2.4.6. Количественные и качественные характеристики зеленых насаждений до и после производства работ.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2.4.7. Информацию о проведении компенсационного озеленения в случае, предусмотренном </w:t>
      </w:r>
      <w:hyperlink r:id="rId12" w:history="1">
        <w:r w:rsidRPr="00526FBC">
          <w:rPr>
            <w:sz w:val="28"/>
            <w:szCs w:val="28"/>
          </w:rPr>
          <w:t>пунктом 3 части 5 статьи 3</w:t>
        </w:r>
      </w:hyperlink>
      <w:r w:rsidRPr="00526FBC">
        <w:rPr>
          <w:sz w:val="28"/>
          <w:szCs w:val="28"/>
        </w:rPr>
        <w:t xml:space="preserve"> Областного закона.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2.4.8. Информацию о разработке проектно-сметной документации в случаях, предусмотренных настоящим Порядком.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2.4.9. Иную информацию.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5" w:name="Par62"/>
      <w:bookmarkEnd w:id="5"/>
      <w:r w:rsidRPr="00526FBC">
        <w:rPr>
          <w:sz w:val="28"/>
          <w:szCs w:val="28"/>
        </w:rPr>
        <w:t>2.5. К разрешению прилагаются: акт оценки состояния зеленых насаждений</w:t>
      </w:r>
      <w:r w:rsidR="00CB1523">
        <w:rPr>
          <w:sz w:val="28"/>
          <w:szCs w:val="28"/>
        </w:rPr>
        <w:t xml:space="preserve"> по форме согласно приложению №</w:t>
      </w:r>
      <w:r w:rsidRPr="00526FBC">
        <w:rPr>
          <w:sz w:val="28"/>
          <w:szCs w:val="28"/>
        </w:rPr>
        <w:t>2 к настоящему Порядку, фото- (или) видеоматериалы, план-схема территории, на которой планируется пересадка, вырубка или обрезка деревьев. План-схема составляется органами местного самоуправления. На плане-схеме указываются зеленые насаждения, которые планируется пересадить, уничтожить или обрезать, а также сохраняемые зеленые насаждения. В случае, предусмотренном пунктом 2.18.2 настоящего Порядка, к разрешению  прилагается  расчет компенсационной стоимости.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2.6. По окончании производства работ уполномоченными должностными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лицами органов местного самоуправления, с привлечением лица, получившего разрешение, осуществляется контроль выполнения условий выданного разрешения. В случае, если условия выданного разрешения выполнены в полном объеме, разрешение считается исполненным. О выполнении условий разрешения уполномоченным должностным лицом органа местного самоуправления делается запись на разрешении, с указанием даты записи, подписи, должности, фамилии и инициалов. В случае внесения компенсационной стоимости заинтересованным лицом, ответственность за осуществление компенсационного озеленения возлагается на орган местного самоуправления, выдавший разрешение. В данном случае информация о проведении компенсационного озеленения подлежит указанию в разрешении уполномоченным должностным лицом органа местного самоуправления, и такое разрешение считается исполненным после полной приживаемости высаженных зеленых насаждений, установленной в соответствии с пунктом 3.8 настоящего Порядка.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2.7. При несоответствии выполненных работ условиям разрешения должностным лицом администрации поселении, осуществляющим контроль производства работ, составляется акт оценки состояния зеленых насаждений, в котором фиксируются допущенные нарушения. Лицо, допустившее нарушение настоящего Порядка при производстве работ, несет ответственность и возмещает вред окружающей среде в соответствии с законодательством.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6" w:name="Par65"/>
      <w:bookmarkEnd w:id="6"/>
      <w:r w:rsidRPr="00526FBC">
        <w:rPr>
          <w:sz w:val="28"/>
          <w:szCs w:val="28"/>
        </w:rPr>
        <w:t xml:space="preserve">2.8. По результатам реализации мероприятий, указанных в </w:t>
      </w:r>
      <w:hyperlink w:anchor="Par50" w:history="1">
        <w:r w:rsidRPr="00526FBC">
          <w:rPr>
            <w:sz w:val="28"/>
            <w:szCs w:val="28"/>
          </w:rPr>
          <w:t>пункте 2.2</w:t>
        </w:r>
      </w:hyperlink>
      <w:r w:rsidRPr="00526FBC">
        <w:rPr>
          <w:sz w:val="28"/>
          <w:szCs w:val="28"/>
        </w:rPr>
        <w:t xml:space="preserve"> настоящего раздела, вносятся изменения в паспорта объектов зеленых насаждений и в реестр зеленых насаждений  сельского поселения.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7" w:name="Par66"/>
      <w:bookmarkEnd w:id="7"/>
      <w:r w:rsidRPr="00526FBC">
        <w:rPr>
          <w:sz w:val="28"/>
          <w:szCs w:val="28"/>
        </w:rPr>
        <w:t xml:space="preserve">2.9. При проведении мероприятий по предупреждению и ликвидации последствий чрезвычайных ситуаций в случае уничтожения или повреждения </w:t>
      </w:r>
      <w:r w:rsidRPr="00526FBC">
        <w:rPr>
          <w:sz w:val="28"/>
          <w:szCs w:val="28"/>
        </w:rPr>
        <w:lastRenderedPageBreak/>
        <w:t>зеленых насаждений при проведении аварийно-спасательных или аварийно-восстановительных работ основанием для проведения указанных работ является соответствующее решение комиссии по предупреждению и ликвидации чрезвычайных ситуаций и обеспечению пожарной безопасности городского округа, городского и сельского поселения, на территории которых возникла чрезвычайная ситуация. В данном случае оформление разрешения не требуется.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2.10. При проведении работ, указанных в </w:t>
      </w:r>
      <w:hyperlink w:anchor="Par66" w:history="1">
        <w:r w:rsidRPr="00526FBC">
          <w:rPr>
            <w:sz w:val="28"/>
            <w:szCs w:val="28"/>
          </w:rPr>
          <w:t>пункте 2.9</w:t>
        </w:r>
      </w:hyperlink>
      <w:r w:rsidRPr="00526FBC">
        <w:rPr>
          <w:sz w:val="28"/>
          <w:szCs w:val="28"/>
        </w:rPr>
        <w:t xml:space="preserve"> настоящего раздела, производится фото- и (или) видеосъемка территории, занятой зелеными насаждениями до производства работ, во время работ и по результатам проведенных работ. После проведения работ администрацией поселения составляется акт оценки состояния зеленых насаждений, в котором, в том числе, отражается объем произошедших изменений.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2.11. Решение комиссии по предупреждению и ликвидации чрезвычайных ситуаций и обеспечению пожарной безопасности сельского поселения, фото- и (или) видеоматериалы и акт оценки состояния зеленых насаждений являются основанием для внесения изменений в паспорта объектов зеленых насаждений и в реестр зеленых насаждений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 сельского поселения.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2.12. Проведение мероприятий по уничтожению сухостойных и аварийно-опасных деревьев осуществляется на основании разрешения, оформленного в соответствии с </w:t>
      </w:r>
      <w:hyperlink w:anchor="Par51" w:history="1">
        <w:r w:rsidRPr="00526FBC">
          <w:rPr>
            <w:sz w:val="28"/>
            <w:szCs w:val="28"/>
          </w:rPr>
          <w:t>пунктами 2.3</w:t>
        </w:r>
      </w:hyperlink>
      <w:r w:rsidRPr="00526FBC">
        <w:rPr>
          <w:sz w:val="28"/>
          <w:szCs w:val="28"/>
        </w:rPr>
        <w:t>-</w:t>
      </w:r>
      <w:hyperlink w:anchor="Par52" w:history="1">
        <w:r w:rsidRPr="00526FBC">
          <w:rPr>
            <w:sz w:val="28"/>
            <w:szCs w:val="28"/>
          </w:rPr>
          <w:t>2.4</w:t>
        </w:r>
      </w:hyperlink>
      <w:r w:rsidRPr="00526FBC">
        <w:rPr>
          <w:sz w:val="28"/>
          <w:szCs w:val="28"/>
        </w:rPr>
        <w:t xml:space="preserve"> настоящего раздела, и акта оценки состояния зеленых насаждений. К разрешению прилагаются фото- и (или) видеоматериалы, подтверждающие состояние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8" w:name="Par70"/>
      <w:bookmarkEnd w:id="8"/>
      <w:r w:rsidRPr="00526FBC">
        <w:rPr>
          <w:sz w:val="28"/>
          <w:szCs w:val="28"/>
        </w:rPr>
        <w:t>2.13. При размещении объектов капитального строительства, в случае невозможности их размещения на иных земельных участках, при реализации мероприятий, связанных с реконструкцией зданий, строений и сооружений, при необходимости уничтожения зеленых насаждений в процессе эксплуатации существующих линейных объектов при невозможности сохранения зеленых насаждений орган местного самоуправления оформляет разрешение в соответствии с требованиями настоящего Порядка. Во всех указанных случаях предусмотрено компенсационное озеленение в порядке, предусмотренном пунктом 2.18 настоящего Порядка.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9" w:name="Par71"/>
      <w:bookmarkEnd w:id="9"/>
      <w:r w:rsidRPr="00526FBC">
        <w:rPr>
          <w:sz w:val="28"/>
          <w:szCs w:val="28"/>
        </w:rPr>
        <w:t xml:space="preserve">2.14. Для осуществления пересадки деревьев и уничтожения кустарниковой и травянистой растительности в случае, указанном в </w:t>
      </w:r>
      <w:hyperlink w:anchor="Par70" w:history="1">
        <w:r w:rsidRPr="00526FBC">
          <w:rPr>
            <w:sz w:val="28"/>
            <w:szCs w:val="28"/>
          </w:rPr>
          <w:t>пункте 2.13</w:t>
        </w:r>
      </w:hyperlink>
      <w:r w:rsidRPr="00526FBC">
        <w:rPr>
          <w:sz w:val="28"/>
          <w:szCs w:val="28"/>
        </w:rPr>
        <w:t xml:space="preserve"> настоящего раздела, производится оценка состояния зеленых насаждений, составляется соответствующий акт оценки состояния зеленых насаждений, к которому прилагается заключение о возможности и условиях пересадки деревьев.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2.15. Для подготовки заключения о возможности и условиях пересадки деревьев (далее - заключение) администрацией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  формируется экспертная группа. В экспертную группу должны быть включены представители администрации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поселения, представитель специализированной организации, а также по согласованию включаются специалисты-экологи </w:t>
      </w:r>
      <w:r w:rsidR="00340E43">
        <w:rPr>
          <w:sz w:val="28"/>
          <w:szCs w:val="28"/>
        </w:rPr>
        <w:t>Октябрьского</w:t>
      </w:r>
      <w:r w:rsidRPr="00526FBC">
        <w:rPr>
          <w:sz w:val="28"/>
          <w:szCs w:val="28"/>
        </w:rPr>
        <w:t xml:space="preserve">  района и представители общественности. К специализированным организациям относятся организации, уставная деятельность которых связана с ведением лесного хозяйства, с проведением уходных работ за зелеными насаждениями. При отсутствии указанных организаций в сельских </w:t>
      </w:r>
      <w:r w:rsidRPr="00526FBC">
        <w:rPr>
          <w:sz w:val="28"/>
          <w:szCs w:val="28"/>
        </w:rPr>
        <w:lastRenderedPageBreak/>
        <w:t>поселениях по согласованию привлекаются учителя-биологи образовательных учреждений. Привлечение специализированных организаций обеспечивают лица и организации, заинтересованные в уничтожении или пересадке зеленых насаждений, по согласованию с органами местного самоуправления.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10" w:name="Par73"/>
      <w:bookmarkEnd w:id="10"/>
      <w:r w:rsidRPr="00526FBC">
        <w:rPr>
          <w:sz w:val="28"/>
          <w:szCs w:val="28"/>
        </w:rPr>
        <w:t>2.16. Заключение должно содержать обоснование выводов о возможности или невозможности пересадки деревьев. Положения заключения должны исключать возможность их двоякого толкования. При подготовке заключения специализированной организацией заключение оформляется на официальном бланке специализированной организации, подписывается всеми членами экспертной группы и утверждается руководителем или заместителем руководителя специализированной организации. При отсутствии экспертной организации заключение подготавливается и подписывается лицами, входящими в экспертную группу.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11" w:name="Par74"/>
      <w:bookmarkEnd w:id="11"/>
      <w:r w:rsidRPr="00526FBC">
        <w:rPr>
          <w:sz w:val="28"/>
          <w:szCs w:val="28"/>
        </w:rPr>
        <w:t xml:space="preserve">2.17. На основании документов, указанных в </w:t>
      </w:r>
      <w:hyperlink w:anchor="Par71" w:history="1">
        <w:r w:rsidRPr="00526FBC">
          <w:rPr>
            <w:sz w:val="28"/>
            <w:szCs w:val="28"/>
          </w:rPr>
          <w:t>пунктах 2.14</w:t>
        </w:r>
      </w:hyperlink>
      <w:r w:rsidRPr="00526FBC">
        <w:rPr>
          <w:sz w:val="28"/>
          <w:szCs w:val="28"/>
        </w:rPr>
        <w:t>-</w:t>
      </w:r>
      <w:hyperlink w:anchor="Par73" w:history="1">
        <w:r w:rsidRPr="00526FBC">
          <w:rPr>
            <w:sz w:val="28"/>
            <w:szCs w:val="28"/>
          </w:rPr>
          <w:t>2.16</w:t>
        </w:r>
      </w:hyperlink>
      <w:r w:rsidRPr="00526FBC">
        <w:rPr>
          <w:sz w:val="28"/>
          <w:szCs w:val="28"/>
        </w:rPr>
        <w:t xml:space="preserve"> настоящего раздела, принимается соответствующее решение, которое оформляется муниципальным правовым актом. На основании муниципального правового акта оформляется разрешение в порядке, установленном в </w:t>
      </w:r>
      <w:hyperlink w:anchor="Par51" w:history="1">
        <w:r w:rsidRPr="00526FBC">
          <w:rPr>
            <w:sz w:val="28"/>
            <w:szCs w:val="28"/>
          </w:rPr>
          <w:t>пунктах 2.3</w:t>
        </w:r>
      </w:hyperlink>
      <w:r w:rsidRPr="00526FBC">
        <w:rPr>
          <w:sz w:val="28"/>
          <w:szCs w:val="28"/>
        </w:rPr>
        <w:t>-</w:t>
      </w:r>
      <w:hyperlink w:anchor="Par62" w:history="1">
        <w:r w:rsidRPr="00526FBC">
          <w:rPr>
            <w:sz w:val="28"/>
            <w:szCs w:val="28"/>
          </w:rPr>
          <w:t>2.5</w:t>
        </w:r>
      </w:hyperlink>
      <w:r w:rsidRPr="00526FBC">
        <w:rPr>
          <w:sz w:val="28"/>
          <w:szCs w:val="28"/>
        </w:rPr>
        <w:t xml:space="preserve"> настоящего раздела. Контроль производства работ и учет их результатов осуществляются в соответствии с настоящим Порядком.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2.18. В случае невозможности пересадки деревьев в соответствии с заключением экспертной группы допускается их уничтожение при проведении компенсационного озеленения в соответствии со статьей 4 Областного закона и разделом 3 настоящего Порядка. Компенсационное озеленение производится в натуральной или денежной форме по выбору заинтересованного лица, выраженному в письменной форме. Компенсационное озеленение производится путем посадки равноценных или более ценных видов (пород) зеленых насаждений, подлежащих уничтожению согласн</w:t>
      </w:r>
      <w:r w:rsidR="00D21AD3">
        <w:rPr>
          <w:sz w:val="28"/>
          <w:szCs w:val="28"/>
        </w:rPr>
        <w:t xml:space="preserve">о акту оценки состояния зеленых </w:t>
      </w:r>
      <w:r w:rsidRPr="00526FBC">
        <w:rPr>
          <w:sz w:val="28"/>
          <w:szCs w:val="28"/>
        </w:rPr>
        <w:t>насаждений. Информация о виде, месте и количестве подлежащих высадки зеленых насаждений в порядке компенсационного озеленения подлежит указанию в разрешении. Компенсационное озеленение проводится в ближайший сезон, подходящий для посадки (посева) зеленых насаждений, но не позднее одного года со дня выдачи разрешения. Возраст зеленых насаждений, которые могут высаживаться на территории муниципального образования в порядке компенсационного озеленения, устанавливается муниципальными правовыми актами, в соответствии с требованиями ГОСТов, нормативами. Оформление решения, разрешения, контроль производства работ и учет их результатов осуществляются в соответствии с пунктами 2.13 — 2.17 настоящего раздела.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 2.18.1. Компенсационное озеленение в натуральной форме организуют лица и организации, заинтересованные в уничтожении зеленых насаждений. Компенсационное озеленение в натуральной форме производится с превышением на 30 процентов от общего количества уничтоженной древеснокустарниковой растительности и площади уничтоженной травянистой растительности. Зеленые насаждения, созданные в результате компенсационного озеленения в натуральной форме, после их полной приживаемости передаются уполномоченному органу (организации) городского округа, городского или сельского поселения по акту </w:t>
      </w:r>
      <w:r w:rsidRPr="00526FBC">
        <w:rPr>
          <w:sz w:val="28"/>
          <w:szCs w:val="28"/>
        </w:rPr>
        <w:lastRenderedPageBreak/>
        <w:t>приема-передачи».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2.18.2. В случае выбора заинтересованным лицом осуществления компенсационного озеленения в денежной форме, уполномоченным должностным лицом органа местного самоуправления осуществляется расчет компенсационной стоимости согласно Методика, являющейся приложением № 3 к настоящему Порядку. После расчета компенсационной стоимости заинтересованным лицом вносятся денежные средства в местный бюджет соответствующего муниципального образования до оформления муниципального правового акта, разрешающего оформление разрешения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2.19. Размещение объектов, не предусмотренных </w:t>
      </w:r>
      <w:hyperlink w:anchor="Par70" w:history="1">
        <w:r w:rsidRPr="00526FBC">
          <w:rPr>
            <w:sz w:val="28"/>
            <w:szCs w:val="28"/>
          </w:rPr>
          <w:t>пунктом 2.13</w:t>
        </w:r>
      </w:hyperlink>
      <w:r w:rsidRPr="00526FBC">
        <w:rPr>
          <w:sz w:val="28"/>
          <w:szCs w:val="28"/>
        </w:rPr>
        <w:t xml:space="preserve"> настоящего раздела, связанное с уничтожением или повреждением зеленых насаждений, в населенных пунктах запрещено.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12" w:name="Par78"/>
      <w:bookmarkEnd w:id="12"/>
      <w:r w:rsidRPr="00526FBC">
        <w:rPr>
          <w:sz w:val="28"/>
          <w:szCs w:val="28"/>
        </w:rPr>
        <w:t xml:space="preserve">2.20. При необходимости повреждения и (или) уничтожения зеленых насаждений в процессе эксплуатации существующих линейных объектов создается комиссия, в которую входят представители администрации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  и представители хозяйствующих субъектов, обеспечивающих эксплуатацию линейных объектов. Зеленые насаждения, произрастающие в охранных зонах линейных объектов и угрожающие безопасному, безаварийному функционированию указанных объектов, комиссией относятся к аварийно-опасным. Уничтожение зеленых насаждений хозяйствующими субъектами, обеспечивающими эксплуатацию линейных объектов, без разрешения не допускается. Разрешение оформляется в соответствии с требованиями настоящего Порядка.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2.21. При осуществлении работ, связанных со строительством, реконструкцией, ремонтом зданий, сооружений, линейных и других объектов, лица, производящие указанные работы, обязаны получить условия и требования по сохранению зеленых насаждений в зоне производства работ, определяемые администрацией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2.22. При проведении мероприятий по реконструкции зеленых насаждений (в том числе по замене породного состава, ландшафтной перепланировки) уничтожение или повреждение зеленых насаждений проводятся в порядке, определенном </w:t>
      </w:r>
      <w:hyperlink w:anchor="Par50" w:history="1">
        <w:r w:rsidRPr="00526FBC">
          <w:rPr>
            <w:sz w:val="28"/>
            <w:szCs w:val="28"/>
          </w:rPr>
          <w:t>пунктами 2.2</w:t>
        </w:r>
      </w:hyperlink>
      <w:r w:rsidRPr="00526FBC">
        <w:rPr>
          <w:sz w:val="28"/>
          <w:szCs w:val="28"/>
        </w:rPr>
        <w:t>-</w:t>
      </w:r>
      <w:hyperlink w:anchor="Par65" w:history="1">
        <w:r w:rsidRPr="00526FBC">
          <w:rPr>
            <w:sz w:val="28"/>
            <w:szCs w:val="28"/>
          </w:rPr>
          <w:t>2.8</w:t>
        </w:r>
      </w:hyperlink>
      <w:r w:rsidRPr="00526FBC">
        <w:rPr>
          <w:sz w:val="28"/>
          <w:szCs w:val="28"/>
        </w:rPr>
        <w:t xml:space="preserve"> настоящего раздела. Проведение мероприятий по реконструкции зеленых насаждений не должно приводить к ухудшению количественных и качественных характеристик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2.23. При производстве всех видов работ, связанных с воздействием на зеленые насаждения, лица и организации, производящие работы, обязаны обеспечить наличие на месте проведения работ разрешения или копии разрешения, заверенной хозяйствующим субъектом, получившим разрешение, предусмотренного настоящим Порядком, и обеспечить информирование населения о проведении работ путем установки информационных стендов в случае пересадки деревьев и (или) уничтожения жизнеспособных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2.24. Пересадка, обрезка или уничтожение деревьев, произрастающих на территориях, прилегающих к индивидуальной жилой застройке, личным подсобным хозяйствам, садовым, огородным, дачным и приусадебным земельным участкам, производится в соответствии с муниципальными правовыми актами, а в </w:t>
      </w:r>
      <w:r w:rsidRPr="00526FBC">
        <w:rPr>
          <w:sz w:val="28"/>
          <w:szCs w:val="28"/>
        </w:rPr>
        <w:lastRenderedPageBreak/>
        <w:t>случае их отсутствия - в соответствии с настоящим Порядком.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2.25. В случае выявления повреждения и (или) уничтожения зеленых насаждений должностное лицо администрации 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  составляет акт оценки состояния зеленых насаждений, собирает информацию о лицах, причастных к повреждению и (или) уничтожению зеленых насаждений, принимает меры по привлечению виновных к ответственности в соответствии с федеральным и областным законодательством.</w:t>
      </w:r>
    </w:p>
    <w:p w:rsidR="00526FBC" w:rsidRPr="00526FBC" w:rsidRDefault="00526FBC" w:rsidP="00526F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26FBC" w:rsidRPr="00526FBC" w:rsidRDefault="00526FBC" w:rsidP="00526FBC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13" w:name="Par85"/>
      <w:bookmarkEnd w:id="13"/>
      <w:r w:rsidRPr="00526FBC">
        <w:rPr>
          <w:sz w:val="28"/>
          <w:szCs w:val="28"/>
        </w:rPr>
        <w:t>3. Создание зеленых насаждений</w:t>
      </w:r>
    </w:p>
    <w:p w:rsidR="00526FBC" w:rsidRPr="00526FBC" w:rsidRDefault="00526FBC" w:rsidP="00526F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3.1. Создание зеленых насаждений - деятельность по посадке деревьев и кустарников, посеву трав и цветов, в том числе по выбору и подготовке территории, приобретению и выращиванию посадочного и посевного материала, а также сохранению посадочного и посевного материала до полной приживаемости.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3.2. Создание зеленых насаждений осуществляется в соответствии с комплексными планами озеленения населенных пунктов, разработанными администрацией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 в установленном законодательством порядке.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3.3. Приоритетным является создание зеленых насаждений на территориях, на которых произведено уничтожение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3.4. Создание зеленых насаждений осуществляется в порядке, предусмотренном строительными нормами и правилами, регламентами производства работ на объектах озеленения с соблюдением требований санитарно-гигиенических нормативов, градостроительной документации.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14" w:name="Par91"/>
      <w:bookmarkEnd w:id="14"/>
      <w:r w:rsidRPr="00526FBC">
        <w:rPr>
          <w:sz w:val="28"/>
          <w:szCs w:val="28"/>
        </w:rPr>
        <w:t>3.5. Все виды работ при создании зеленых насаждений осуществляются в соответствии с проектной, смешной и другой документацией, схемами и дендрологическими планами, разработанными в установленном порядке. Указанная документация, кроме затрат по созданию зеленых насаждений, должна включать затраты, связанные с содержанием зеленых насаждений до их полной приживаемости. Проведение общественных акций по созданию зеленых насаждений согласовывается с органами местного самоуправления городских округов, городских и сельских поселений. Созданные зеленые насаждения на территориях, относящихся к собственности муниципального образования, передаются органу местного самоуправления лицами, осуществившими (организовавшими) вы</w:t>
      </w:r>
      <w:r w:rsidR="001266E1">
        <w:rPr>
          <w:sz w:val="28"/>
          <w:szCs w:val="28"/>
        </w:rPr>
        <w:t>садку по акту приема-передачи</w:t>
      </w:r>
      <w:r w:rsidRPr="00526FBC">
        <w:rPr>
          <w:sz w:val="28"/>
          <w:szCs w:val="28"/>
        </w:rPr>
        <w:t>. В случае отсутствия актов приема-передачи на высаженные зеленые насаждения, решение о принятии на баланс органа местного самоуправления принимается в соответствии с действующим законодательством по результатам ежегодной, долгосрочной оценки состояния зеленых насаждений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3.6. Разработку документации, указанной в </w:t>
      </w:r>
      <w:hyperlink w:anchor="Par91" w:history="1">
        <w:r w:rsidRPr="00526FBC">
          <w:rPr>
            <w:sz w:val="28"/>
            <w:szCs w:val="28"/>
          </w:rPr>
          <w:t>пункте 3.5</w:t>
        </w:r>
      </w:hyperlink>
      <w:r w:rsidRPr="00526FBC">
        <w:rPr>
          <w:sz w:val="28"/>
          <w:szCs w:val="28"/>
        </w:rPr>
        <w:t xml:space="preserve"> настоящего раздела, ее согласование с администрацией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поселения, а также реализацию мероприятий по созданию зеленых насаждений организовывают лица и организации, заинтересованные в создании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3.7. По окончании производства работ должностным лицом администрации 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  осуществляется контроль производства работ. </w:t>
      </w:r>
      <w:r w:rsidRPr="00526FBC">
        <w:rPr>
          <w:sz w:val="28"/>
          <w:szCs w:val="28"/>
        </w:rPr>
        <w:lastRenderedPageBreak/>
        <w:t xml:space="preserve">При несоответствии выполненных работ условиям проектной документации должностным лицом администрации 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поселения, осуществляющим контроль производства работ, составляется акт оценки состояния зеленых насаждений, в котором фиксируются допущенные нарушения. Лицо, допустившее нарушение при производстве работ, несет ответственность в соответствии с федеральным и областным законодательством.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3.8. Зеленые насаждения считаются созданными после проведения полного комплекса уходных работ до момента их приживаемости. Сроки полной приживаемости устанавливаются  администрацией  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  но не менее 2 лет.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3.9. После достижения полной приживаемости зеленых насаждений соответствующая информация вносится в паспорта объектов зеленых насаждений и реестр зеленых насаждений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526FBC" w:rsidRPr="00526FBC" w:rsidRDefault="00526FBC" w:rsidP="00526FBC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15" w:name="Par97"/>
      <w:bookmarkEnd w:id="15"/>
      <w:r w:rsidRPr="00526FBC">
        <w:rPr>
          <w:sz w:val="28"/>
          <w:szCs w:val="28"/>
        </w:rPr>
        <w:t>4. Сохранение зеленых насаждений</w:t>
      </w:r>
    </w:p>
    <w:p w:rsidR="00526FBC" w:rsidRPr="00526FBC" w:rsidRDefault="00526FBC" w:rsidP="00526F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4.1. Сохранение зеленых насаждений - деятельность по содержанию зеленых насаждений (обработка почвы, полив, внесение удобрений, обрезка крон деревьев и кустарников и иные мероприятия), восстановлению зеленых насаждений, в том числе с элементами ландшафтной перепланировки, а также по борьбе с вредителями и болезнями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4.2. Проведение работ по сохранению зеленых насаждений обеспечивается собственниками земельных участков, землепользователями, землевладельцами, арендаторами земельных участков за счет собственных средств в соответствии с регламентами и сроками производства работ на объектах озеленения, в том числе по лечению зеленых насаждений при их повреждении в срок не позже 10 дней с момента установления факта повреждения.</w:t>
      </w:r>
    </w:p>
    <w:p w:rsidR="00526FBC" w:rsidRPr="00526FBC" w:rsidRDefault="00526FBC" w:rsidP="00526F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26FBC" w:rsidRPr="00526FBC" w:rsidRDefault="00526FBC" w:rsidP="00526FBC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16" w:name="Par102"/>
      <w:bookmarkEnd w:id="16"/>
      <w:r w:rsidRPr="00526FBC">
        <w:rPr>
          <w:sz w:val="28"/>
          <w:szCs w:val="28"/>
        </w:rPr>
        <w:t>5. Оценка состояния зеленых насаждений</w:t>
      </w:r>
    </w:p>
    <w:p w:rsidR="00526FBC" w:rsidRPr="00526FBC" w:rsidRDefault="00526FBC" w:rsidP="00526F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5.1. Оценка состояния зеленых насаждений - деятельность по получению сведений о количественных и качественных параметрах состояния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5.2. Основные составляющие системы оценки состояния зеленых насаждений: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5.2.1. Оценка (долгосрочная, ежегодная (весной и осенью), оперативная) качественных и количественных параметров состояния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5.2.2. Выявление и идентификация причин ухудшения состояния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5.3. Долгосрочную оценку состояния зеленых насаждений осуществляют специализированные организации или собственники, землепользователи, землевладельцы, арендаторы земельных участков, на которых произрастают зеленые насаждения. В случае если долгосрочную оценку состояния зеленых насаждений осуществляют собственники, землепользователи, землевладельцы, арендаторы земельных участков, то полученные ими сведения проверяются </w:t>
      </w:r>
      <w:r w:rsidRPr="00526FBC">
        <w:rPr>
          <w:sz w:val="28"/>
          <w:szCs w:val="28"/>
        </w:rPr>
        <w:lastRenderedPageBreak/>
        <w:t>квалифицированными специалистами. По результатам полученных сведений выдается экспертное заключение специализированной организации.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Долгосрочная оценка состояния зеленых насаждений осуществляется по результатам инвентаризации зеленых насаждений с периодичностью 1 раз в 10 лет.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5.4. Документом, отображающим результаты инвентаризации зеленых насаждений, является паспорт объекта зеленых насаждений, который содержит следующие сведения: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5.4.1. Инвентарный план.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5.4.2. Административно-территориальная принадлежность.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5.4.3. Наименование ответственного владельца.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5.4.4. Режим охраны и использования.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5.4.5. Установленное функциональное назначение земельного участка.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5.4.6. Общая площадь объекта(ов)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5.4.7. Количество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5.4.8. Видовой состав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5.4.9. Состояние зеленых насаждений (пообъектно).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5.5. На основании сведений, содержащихся в паспортах объектов зеленых насаждений, ведется реестр зеленых насаждений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поселения, который утверждается должностным лицом администрации </w:t>
      </w:r>
      <w:r w:rsidR="00CC5B84">
        <w:rPr>
          <w:sz w:val="28"/>
          <w:szCs w:val="28"/>
        </w:rPr>
        <w:t>Алексеевского</w:t>
      </w:r>
      <w:r w:rsidRPr="00526FBC">
        <w:rPr>
          <w:sz w:val="28"/>
          <w:szCs w:val="28"/>
        </w:rPr>
        <w:t xml:space="preserve"> сельского поселения, курирующим вопросы охраны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5.6. Оперативная оценка состояния зеленых насаждений проводится: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для отнесения деревьев и кустарников к аварийно-опасным и сухостойным;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при несоответствии выполненных работ по пересадке деревьев, уничтожению или повреждению зеленых насаждений условиям и требованиям при производстве работ, указанным в разрешении;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в случае уничтожения или повреждения зеленых насаждений при проведении аварийно-спасательных или аварийно-восстановительных работ, связанных с предупреждением и ликвидацией последствий чрезвычайных ситуаций;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иных случаях, установленных органом местного самоуправления.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5.7. </w:t>
      </w:r>
      <w:bookmarkStart w:id="17" w:name="Par127"/>
      <w:bookmarkEnd w:id="17"/>
      <w:r w:rsidRPr="00526FBC">
        <w:rPr>
          <w:sz w:val="28"/>
          <w:szCs w:val="28"/>
        </w:rPr>
        <w:t>При проведении ежегодной (весной и осенью) оценки состояния зеленых насаждений определяются качественные и количественные параметры состояния зеленых насаждений, о чем вносятся изменения в паспорта объектов зеленых насаждений. Уполномоченные лица при проведении оценки состояния зеленых насаждений осуществляют отбор и пометку зеленых насаждений, подлежащих уничтожению и (или) повреждению. Результаты ежегодной и оперативной оценки состояния зеленых насаждений оформляются актом оценки состояния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5.8. Акт оценки состояния зеленых насаждений содержит: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5.8.1. Информацию о местоположении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5.8.2. Информацию о собственниках земельных участков, землепользователях, землевладельцах, арендаторах земельных участков, на которых произрастают зеленые насаждения.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5.8.3. Количественные и качественные характеристики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lastRenderedPageBreak/>
        <w:t>5.8.4. Информацию о нарушениях условий и требований при производстве работ, указанных в разрешении и проектной документации создания зеленых насаждений.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 xml:space="preserve">5.8.5. Информацию об уничтожении и (или) повреждении зеленых насаждений с нарушением требований Областного </w:t>
      </w:r>
      <w:hyperlink r:id="rId13" w:history="1">
        <w:r w:rsidRPr="00526FBC">
          <w:rPr>
            <w:sz w:val="28"/>
            <w:szCs w:val="28"/>
          </w:rPr>
          <w:t>закона</w:t>
        </w:r>
      </w:hyperlink>
      <w:r w:rsidRPr="00526FBC">
        <w:rPr>
          <w:sz w:val="28"/>
          <w:szCs w:val="28"/>
        </w:rPr>
        <w:t>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5.8.6. Информацию о компенсационном озеленении.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5.8.7. Информацию о возмещении вреда окружающей среде.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5.8.8. Информацию об отнесении зеленых насаждений к аварийно-опасным.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5.8.9. Иную информацию.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18" w:name="Par137"/>
      <w:bookmarkEnd w:id="18"/>
      <w:r w:rsidRPr="00526FBC">
        <w:rPr>
          <w:sz w:val="28"/>
          <w:szCs w:val="28"/>
        </w:rPr>
        <w:t xml:space="preserve">5.9. </w:t>
      </w:r>
      <w:bookmarkStart w:id="19" w:name="Par139"/>
      <w:bookmarkEnd w:id="19"/>
      <w:r w:rsidRPr="00526FBC">
        <w:rPr>
          <w:sz w:val="28"/>
          <w:szCs w:val="28"/>
        </w:rPr>
        <w:t>Акт оценки состояния зеленых насаждений составляется и подписывается должностным лицом органа местного самоуправления или в случае, предусмотренном пунктом 2.21 раздела 2 настоящего Порядка, — членами комиссии. Срок действия акта — не более трех лет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6. Ответственность за нарушение настоящего Порядка</w:t>
      </w:r>
    </w:p>
    <w:p w:rsidR="00526FBC" w:rsidRPr="00526FBC" w:rsidRDefault="00526FBC" w:rsidP="00D21AD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26FBC">
        <w:rPr>
          <w:sz w:val="28"/>
          <w:szCs w:val="28"/>
        </w:rPr>
        <w:t>6.1. Нарушение требований настоящего Порядка влечет за собой ответственность, предусмотренную федеральным и областным законодательством. Привлечение к ответственности не освобождает правонарушителей от устранения допущенных нарушений и возмещения вреда окружающей среде в полном объеме.</w:t>
      </w:r>
    </w:p>
    <w:p w:rsidR="00526FBC" w:rsidRPr="00526FBC" w:rsidRDefault="00526FBC" w:rsidP="00D21AD3">
      <w:pPr>
        <w:ind w:firstLine="851"/>
        <w:rPr>
          <w:sz w:val="28"/>
          <w:szCs w:val="28"/>
        </w:rPr>
      </w:pPr>
    </w:p>
    <w:p w:rsidR="00526FBC" w:rsidRPr="00526FBC" w:rsidRDefault="00526FBC" w:rsidP="00D21AD3">
      <w:pPr>
        <w:ind w:firstLine="851"/>
        <w:rPr>
          <w:sz w:val="28"/>
          <w:szCs w:val="28"/>
        </w:rPr>
      </w:pPr>
    </w:p>
    <w:p w:rsidR="00000A27" w:rsidRDefault="00000A27" w:rsidP="00526FBC">
      <w:pPr>
        <w:rPr>
          <w:sz w:val="28"/>
          <w:szCs w:val="28"/>
        </w:rPr>
      </w:pPr>
      <w:r>
        <w:rPr>
          <w:sz w:val="28"/>
          <w:szCs w:val="28"/>
        </w:rPr>
        <w:t xml:space="preserve">Ведущий специалист </w:t>
      </w:r>
    </w:p>
    <w:p w:rsidR="00526FBC" w:rsidRDefault="00000A27" w:rsidP="00526FBC">
      <w:pPr>
        <w:rPr>
          <w:sz w:val="28"/>
          <w:szCs w:val="28"/>
        </w:rPr>
      </w:pPr>
      <w:r>
        <w:rPr>
          <w:sz w:val="28"/>
          <w:szCs w:val="28"/>
        </w:rPr>
        <w:t>по правовой и кадровой работе                                                        Н.А.Ходеева</w:t>
      </w: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Default="00D21AD3" w:rsidP="00526FBC">
      <w:pPr>
        <w:rPr>
          <w:sz w:val="28"/>
          <w:szCs w:val="28"/>
        </w:rPr>
      </w:pPr>
    </w:p>
    <w:p w:rsidR="00D21AD3" w:rsidRPr="00526FBC" w:rsidRDefault="00D21AD3" w:rsidP="00526FBC">
      <w:pPr>
        <w:rPr>
          <w:sz w:val="28"/>
          <w:szCs w:val="28"/>
        </w:rPr>
      </w:pPr>
    </w:p>
    <w:p w:rsidR="00526FBC" w:rsidRPr="00D21AD3" w:rsidRDefault="00526FBC" w:rsidP="00526FBC">
      <w:pPr>
        <w:shd w:val="clear" w:color="auto" w:fill="FFFFFF"/>
        <w:ind w:left="6237"/>
        <w:jc w:val="right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lastRenderedPageBreak/>
        <w:t>Приложение № 1</w:t>
      </w:r>
    </w:p>
    <w:p w:rsidR="00526FBC" w:rsidRPr="00D21AD3" w:rsidRDefault="00526FBC" w:rsidP="00526FBC">
      <w:pPr>
        <w:shd w:val="clear" w:color="auto" w:fill="FFFFFF"/>
        <w:jc w:val="right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 xml:space="preserve">к Порядку охраны зеленых </w:t>
      </w:r>
    </w:p>
    <w:p w:rsidR="00526FBC" w:rsidRPr="00D21AD3" w:rsidRDefault="00526FBC" w:rsidP="00526FBC">
      <w:pPr>
        <w:shd w:val="clear" w:color="auto" w:fill="FFFFFF"/>
        <w:jc w:val="right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насаждений в населенных пунктах</w:t>
      </w:r>
    </w:p>
    <w:p w:rsidR="00526FBC" w:rsidRPr="00D21AD3" w:rsidRDefault="00CC5B84" w:rsidP="00526FBC">
      <w:pPr>
        <w:shd w:val="clear" w:color="auto" w:fill="FFFFFF"/>
        <w:jc w:val="right"/>
        <w:rPr>
          <w:color w:val="020B22"/>
          <w:sz w:val="28"/>
          <w:szCs w:val="28"/>
        </w:rPr>
      </w:pPr>
      <w:r>
        <w:rPr>
          <w:color w:val="020B22"/>
          <w:sz w:val="28"/>
          <w:szCs w:val="28"/>
        </w:rPr>
        <w:t>Алексеевского</w:t>
      </w:r>
      <w:r w:rsidR="00526FBC" w:rsidRPr="00D21AD3">
        <w:rPr>
          <w:color w:val="020B22"/>
          <w:sz w:val="28"/>
          <w:szCs w:val="28"/>
        </w:rPr>
        <w:t xml:space="preserve"> сельского поселения </w:t>
      </w:r>
    </w:p>
    <w:p w:rsidR="00526FBC" w:rsidRPr="00D21AD3" w:rsidRDefault="00526FBC" w:rsidP="00526FBC">
      <w:pPr>
        <w:shd w:val="clear" w:color="auto" w:fill="FFFFFF"/>
        <w:jc w:val="center"/>
        <w:rPr>
          <w:color w:val="020B22"/>
          <w:sz w:val="28"/>
          <w:szCs w:val="28"/>
        </w:rPr>
      </w:pPr>
    </w:p>
    <w:p w:rsidR="00526FBC" w:rsidRPr="00D21AD3" w:rsidRDefault="00526FBC" w:rsidP="00526FBC">
      <w:pPr>
        <w:shd w:val="clear" w:color="auto" w:fill="FFFFFF"/>
        <w:jc w:val="center"/>
        <w:rPr>
          <w:color w:val="020B22"/>
          <w:sz w:val="28"/>
          <w:szCs w:val="28"/>
        </w:rPr>
      </w:pPr>
    </w:p>
    <w:p w:rsidR="00526FBC" w:rsidRPr="00C44CF3" w:rsidRDefault="00526FBC" w:rsidP="00526FBC">
      <w:pPr>
        <w:shd w:val="clear" w:color="auto" w:fill="FFFFFF"/>
        <w:jc w:val="center"/>
        <w:rPr>
          <w:color w:val="020B22"/>
          <w:sz w:val="28"/>
          <w:szCs w:val="28"/>
        </w:rPr>
      </w:pPr>
      <w:r w:rsidRPr="00C44CF3">
        <w:rPr>
          <w:color w:val="020B22"/>
          <w:sz w:val="28"/>
          <w:szCs w:val="28"/>
        </w:rPr>
        <w:t>Разрешение на уничтожение и (или) повреждение зеленых насаждений</w:t>
      </w:r>
    </w:p>
    <w:p w:rsidR="00526FBC" w:rsidRPr="00C44CF3" w:rsidRDefault="00526FBC" w:rsidP="00526FBC">
      <w:pPr>
        <w:shd w:val="clear" w:color="auto" w:fill="FFFFFF"/>
        <w:jc w:val="center"/>
        <w:rPr>
          <w:color w:val="020B22"/>
          <w:sz w:val="28"/>
          <w:szCs w:val="28"/>
        </w:rPr>
      </w:pPr>
      <w:r w:rsidRPr="00C44CF3">
        <w:rPr>
          <w:color w:val="020B22"/>
          <w:sz w:val="28"/>
          <w:szCs w:val="28"/>
        </w:rPr>
        <w:t>от __________ № _____</w:t>
      </w:r>
    </w:p>
    <w:p w:rsidR="00526FBC" w:rsidRPr="00D21AD3" w:rsidRDefault="00526FBC" w:rsidP="00526FBC">
      <w:pPr>
        <w:shd w:val="clear" w:color="auto" w:fill="FFFFFF"/>
        <w:ind w:firstLine="709"/>
        <w:jc w:val="center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 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1. Наименование производимых работ:_______________________________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___________________________________________________________________.</w:t>
      </w:r>
    </w:p>
    <w:p w:rsidR="00526FBC" w:rsidRPr="00D21AD3" w:rsidRDefault="00526FBC" w:rsidP="00D21AD3">
      <w:pPr>
        <w:shd w:val="clear" w:color="auto" w:fill="FFFFFF"/>
        <w:jc w:val="center"/>
        <w:rPr>
          <w:color w:val="020B22"/>
          <w:sz w:val="20"/>
          <w:szCs w:val="20"/>
        </w:rPr>
      </w:pPr>
      <w:r w:rsidRPr="00D21AD3">
        <w:rPr>
          <w:color w:val="020B22"/>
          <w:sz w:val="20"/>
          <w:szCs w:val="20"/>
        </w:rPr>
        <w:t>(указывается в соответствии с постановлением Правительства Ростовской области от 30.08.2012 № 819«Об утверждении Порядка охраны зеленых насаждений в населенных пунктах Ростовской области»)</w:t>
      </w:r>
    </w:p>
    <w:p w:rsidR="00D21AD3" w:rsidRPr="00D21AD3" w:rsidRDefault="00D21AD3" w:rsidP="00526FBC">
      <w:pPr>
        <w:shd w:val="clear" w:color="auto" w:fill="FFFFFF"/>
        <w:rPr>
          <w:color w:val="020B22"/>
          <w:sz w:val="28"/>
          <w:szCs w:val="28"/>
        </w:rPr>
      </w:pP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2. Сроки производимых работ:______________________________________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__________________________________________________________________.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3. Информация о юридическом или физическом лице, получившем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разрешение: __________________________________________________________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__________________________________________________________________.</w:t>
      </w:r>
    </w:p>
    <w:p w:rsidR="00526FBC" w:rsidRPr="00D21AD3" w:rsidRDefault="00526FBC" w:rsidP="00D21AD3">
      <w:pPr>
        <w:shd w:val="clear" w:color="auto" w:fill="FFFFFF"/>
        <w:jc w:val="center"/>
        <w:rPr>
          <w:color w:val="020B22"/>
          <w:sz w:val="20"/>
          <w:szCs w:val="20"/>
        </w:rPr>
      </w:pPr>
      <w:r w:rsidRPr="00D21AD3">
        <w:rPr>
          <w:color w:val="020B22"/>
          <w:sz w:val="20"/>
          <w:szCs w:val="20"/>
        </w:rPr>
        <w:t>(реквизиты юридического лица, индивидуального предпринимателя, паспортные данные физического лица)</w:t>
      </w:r>
    </w:p>
    <w:p w:rsidR="00D21AD3" w:rsidRDefault="00D21AD3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4. Информация о непосредственном исполнителе работ: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_____________________________________________________________________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___________________________________________________________________.</w:t>
      </w:r>
    </w:p>
    <w:p w:rsidR="00526FBC" w:rsidRPr="00D21AD3" w:rsidRDefault="00526FBC" w:rsidP="00D21AD3">
      <w:pPr>
        <w:shd w:val="clear" w:color="auto" w:fill="FFFFFF"/>
        <w:jc w:val="center"/>
        <w:rPr>
          <w:color w:val="020B22"/>
          <w:sz w:val="20"/>
          <w:szCs w:val="20"/>
        </w:rPr>
      </w:pPr>
      <w:r w:rsidRPr="00D21AD3">
        <w:rPr>
          <w:color w:val="020B22"/>
          <w:sz w:val="20"/>
          <w:szCs w:val="20"/>
        </w:rPr>
        <w:t>(реквизиты юридического лица, индивидуального предпринимателя, паспортные данные физического лица)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5. Условия и требования при производстве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работ:________________________________________________________________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__________________________________________________________________.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6. Информация о местоположении объекта(ов) зеленых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насаждений:__________________________________________________________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__________________________________________________________________.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7. Информация о собственниках земельных участков, землепользователях,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землевладельцах, арендаторах земельных участков, на которых производятся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работы_______________________________________________________________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_____________________________________________________________________.</w:t>
      </w:r>
    </w:p>
    <w:p w:rsidR="00526FBC" w:rsidRPr="00D21AD3" w:rsidRDefault="00526FBC" w:rsidP="00D21AD3">
      <w:pPr>
        <w:shd w:val="clear" w:color="auto" w:fill="FFFFFF"/>
        <w:jc w:val="center"/>
        <w:rPr>
          <w:color w:val="020B22"/>
          <w:sz w:val="20"/>
          <w:szCs w:val="20"/>
        </w:rPr>
      </w:pPr>
      <w:r w:rsidRPr="00D21AD3">
        <w:rPr>
          <w:color w:val="020B22"/>
          <w:sz w:val="20"/>
          <w:szCs w:val="20"/>
        </w:rPr>
        <w:t>(реквизиты юридического лица, индивидуального предпринимателя, паспортные данные физического лица)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8. Количественные и качественные характеристики зеленых насаждений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до и после производства работ:__________________________________________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___________________________________________________________________.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9. Информация о планируемом компенсационном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озеленении:___________________________________________________________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__________________________________________________________________.</w:t>
      </w:r>
    </w:p>
    <w:p w:rsidR="00526FBC" w:rsidRPr="00D21AD3" w:rsidRDefault="00526FBC" w:rsidP="00D21AD3">
      <w:pPr>
        <w:shd w:val="clear" w:color="auto" w:fill="FFFFFF"/>
        <w:jc w:val="center"/>
        <w:rPr>
          <w:color w:val="020B22"/>
          <w:sz w:val="20"/>
          <w:szCs w:val="20"/>
        </w:rPr>
      </w:pPr>
      <w:r w:rsidRPr="00D21AD3">
        <w:rPr>
          <w:color w:val="020B22"/>
          <w:sz w:val="20"/>
          <w:szCs w:val="20"/>
        </w:rPr>
        <w:t>(количественные и качественные характеристики, сроки, место высадки)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10. Информация о проведенном компенсационном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озеленении:___________________________________________________________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__________________________________________________________________.</w:t>
      </w:r>
    </w:p>
    <w:p w:rsidR="00526FBC" w:rsidRPr="00D21AD3" w:rsidRDefault="00526FBC" w:rsidP="00D21AD3">
      <w:pPr>
        <w:shd w:val="clear" w:color="auto" w:fill="FFFFFF"/>
        <w:jc w:val="center"/>
        <w:rPr>
          <w:color w:val="020B22"/>
          <w:sz w:val="20"/>
          <w:szCs w:val="20"/>
        </w:rPr>
      </w:pPr>
      <w:r w:rsidRPr="00D21AD3">
        <w:rPr>
          <w:color w:val="020B22"/>
          <w:sz w:val="20"/>
          <w:szCs w:val="20"/>
        </w:rPr>
        <w:lastRenderedPageBreak/>
        <w:t>(отметка о выполнении должностным лицом органа местного самоуправ</w:t>
      </w:r>
      <w:r w:rsidR="00D21AD3" w:rsidRPr="00D21AD3">
        <w:rPr>
          <w:color w:val="020B22"/>
          <w:sz w:val="20"/>
          <w:szCs w:val="20"/>
        </w:rPr>
        <w:t xml:space="preserve">ления, осуществляющего контроль </w:t>
      </w:r>
      <w:r w:rsidRPr="00D21AD3">
        <w:rPr>
          <w:color w:val="020B22"/>
          <w:sz w:val="20"/>
          <w:szCs w:val="20"/>
        </w:rPr>
        <w:t>производства работ; отметка о полной приживаемости и (или) дополнительной высадке)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11. Информация о разработке проектно-сметной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документации:________________________________________________________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__________________________________________________________________.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12. Отметка о выполнении работ в соответствии с условиями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разрешения:___________________________________________________________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_________________________________________________________________.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13. Иная информация: _____________________________________________</w:t>
      </w:r>
    </w:p>
    <w:p w:rsidR="00526FBC" w:rsidRPr="00D21AD3" w:rsidRDefault="00526FBC" w:rsidP="00526FBC">
      <w:pPr>
        <w:shd w:val="clear" w:color="auto" w:fill="FFFFFF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____________________________________________________________________.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Приложение: акт оценки состояния зеленых насаждений, план-схема</w:t>
      </w:r>
    </w:p>
    <w:p w:rsidR="00526FBC" w:rsidRPr="00D21AD3" w:rsidRDefault="00526FBC" w:rsidP="00526FBC">
      <w:pPr>
        <w:shd w:val="clear" w:color="auto" w:fill="FFFFFF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территории, фото- (или) видеоматериалы.</w:t>
      </w:r>
    </w:p>
    <w:p w:rsidR="00526FBC" w:rsidRPr="00D21AD3" w:rsidRDefault="00526FBC" w:rsidP="00526FBC">
      <w:pPr>
        <w:shd w:val="clear" w:color="auto" w:fill="FFFFFF"/>
        <w:ind w:firstLine="709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 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                            __________                ____________</w:t>
      </w:r>
    </w:p>
    <w:p w:rsidR="00526FBC" w:rsidRPr="00D21AD3" w:rsidRDefault="00526FBC" w:rsidP="00C44CF3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        (должность)                         </w:t>
      </w:r>
      <w:r w:rsidR="00C44CF3">
        <w:rPr>
          <w:color w:val="020B22"/>
          <w:sz w:val="28"/>
          <w:szCs w:val="28"/>
        </w:rPr>
        <w:t>              </w:t>
      </w:r>
      <w:r w:rsidRPr="00D21AD3">
        <w:rPr>
          <w:color w:val="020B22"/>
          <w:sz w:val="28"/>
          <w:szCs w:val="28"/>
        </w:rPr>
        <w:t> </w:t>
      </w:r>
      <w:r w:rsidR="00C44CF3">
        <w:rPr>
          <w:color w:val="020B22"/>
          <w:sz w:val="28"/>
          <w:szCs w:val="28"/>
        </w:rPr>
        <w:t>(подпись)</w:t>
      </w:r>
      <w:r w:rsidRPr="00D21AD3">
        <w:rPr>
          <w:color w:val="020B22"/>
          <w:sz w:val="28"/>
          <w:szCs w:val="28"/>
        </w:rPr>
        <w:t xml:space="preserve">                           </w:t>
      </w:r>
      <w:r w:rsidR="00C44CF3">
        <w:rPr>
          <w:color w:val="020B22"/>
          <w:sz w:val="28"/>
          <w:szCs w:val="28"/>
        </w:rPr>
        <w:t xml:space="preserve">ФИО                            </w:t>
      </w:r>
    </w:p>
    <w:p w:rsidR="00C44CF3" w:rsidRDefault="00C44CF3" w:rsidP="00C44CF3">
      <w:pPr>
        <w:shd w:val="clear" w:color="auto" w:fill="FFFFFF"/>
        <w:ind w:firstLine="709"/>
        <w:jc w:val="center"/>
        <w:rPr>
          <w:color w:val="020B22"/>
          <w:sz w:val="28"/>
          <w:szCs w:val="28"/>
        </w:rPr>
      </w:pPr>
    </w:p>
    <w:p w:rsidR="00C44CF3" w:rsidRPr="00D21AD3" w:rsidRDefault="00C44CF3" w:rsidP="00C44CF3">
      <w:pPr>
        <w:shd w:val="clear" w:color="auto" w:fill="FFFFFF"/>
        <w:ind w:firstLine="709"/>
        <w:jc w:val="center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М.П.</w:t>
      </w:r>
    </w:p>
    <w:p w:rsidR="00526FBC" w:rsidRPr="00D21AD3" w:rsidRDefault="00526FBC" w:rsidP="00C44CF3">
      <w:pPr>
        <w:shd w:val="clear" w:color="auto" w:fill="FFFFFF"/>
        <w:tabs>
          <w:tab w:val="left" w:pos="8130"/>
        </w:tabs>
        <w:ind w:firstLine="709"/>
        <w:jc w:val="right"/>
        <w:rPr>
          <w:color w:val="020B22"/>
          <w:sz w:val="28"/>
          <w:szCs w:val="28"/>
        </w:rPr>
      </w:pPr>
    </w:p>
    <w:p w:rsidR="0031084E" w:rsidRDefault="0031084E">
      <w:pPr>
        <w:spacing w:after="160" w:line="259" w:lineRule="auto"/>
        <w:rPr>
          <w:color w:val="020B22"/>
          <w:sz w:val="28"/>
          <w:szCs w:val="28"/>
        </w:rPr>
      </w:pPr>
      <w:r>
        <w:rPr>
          <w:color w:val="020B22"/>
          <w:sz w:val="28"/>
          <w:szCs w:val="28"/>
        </w:rPr>
        <w:br w:type="page"/>
      </w:r>
    </w:p>
    <w:p w:rsidR="00526FBC" w:rsidRPr="00D21AD3" w:rsidRDefault="00526FBC" w:rsidP="00D21AD3">
      <w:pPr>
        <w:shd w:val="clear" w:color="auto" w:fill="FFFFFF"/>
        <w:ind w:left="6237"/>
        <w:jc w:val="right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lastRenderedPageBreak/>
        <w:t>Приложение № 2</w:t>
      </w:r>
    </w:p>
    <w:p w:rsidR="00526FBC" w:rsidRPr="00D21AD3" w:rsidRDefault="00526FBC" w:rsidP="00D21AD3">
      <w:pPr>
        <w:shd w:val="clear" w:color="auto" w:fill="FFFFFF"/>
        <w:jc w:val="right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 xml:space="preserve">к Порядку охраны зеленых </w:t>
      </w:r>
    </w:p>
    <w:p w:rsidR="00526FBC" w:rsidRPr="00D21AD3" w:rsidRDefault="00526FBC" w:rsidP="00D21AD3">
      <w:pPr>
        <w:shd w:val="clear" w:color="auto" w:fill="FFFFFF"/>
        <w:jc w:val="right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насаждений в населенных пунктах</w:t>
      </w:r>
    </w:p>
    <w:p w:rsidR="00526FBC" w:rsidRPr="00D21AD3" w:rsidRDefault="00CC5B84" w:rsidP="00D21AD3">
      <w:pPr>
        <w:shd w:val="clear" w:color="auto" w:fill="FFFFFF"/>
        <w:jc w:val="right"/>
        <w:rPr>
          <w:color w:val="020B22"/>
          <w:sz w:val="28"/>
          <w:szCs w:val="28"/>
        </w:rPr>
      </w:pPr>
      <w:r>
        <w:rPr>
          <w:color w:val="020B22"/>
          <w:sz w:val="28"/>
          <w:szCs w:val="28"/>
        </w:rPr>
        <w:t>Алексеевского</w:t>
      </w:r>
      <w:r w:rsidR="00526FBC" w:rsidRPr="00D21AD3">
        <w:rPr>
          <w:color w:val="020B22"/>
          <w:sz w:val="28"/>
          <w:szCs w:val="28"/>
        </w:rPr>
        <w:t xml:space="preserve"> сельского поселения </w:t>
      </w:r>
    </w:p>
    <w:p w:rsidR="00526FBC" w:rsidRPr="00D21AD3" w:rsidRDefault="00526FBC" w:rsidP="00526FBC">
      <w:pPr>
        <w:shd w:val="clear" w:color="auto" w:fill="FFFFFF"/>
        <w:ind w:left="6237"/>
        <w:jc w:val="center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 </w:t>
      </w:r>
    </w:p>
    <w:p w:rsidR="00526FBC" w:rsidRPr="00C44CF3" w:rsidRDefault="00526FBC" w:rsidP="00526FBC">
      <w:pPr>
        <w:shd w:val="clear" w:color="auto" w:fill="FFFFFF"/>
        <w:jc w:val="center"/>
        <w:rPr>
          <w:color w:val="020B22"/>
          <w:sz w:val="28"/>
          <w:szCs w:val="28"/>
        </w:rPr>
      </w:pPr>
      <w:r w:rsidRPr="00C44CF3">
        <w:rPr>
          <w:color w:val="020B22"/>
          <w:sz w:val="28"/>
          <w:szCs w:val="28"/>
        </w:rPr>
        <w:t>Акт</w:t>
      </w:r>
    </w:p>
    <w:p w:rsidR="00526FBC" w:rsidRPr="00C44CF3" w:rsidRDefault="00526FBC" w:rsidP="00526FBC">
      <w:pPr>
        <w:shd w:val="clear" w:color="auto" w:fill="FFFFFF"/>
        <w:jc w:val="center"/>
        <w:rPr>
          <w:color w:val="020B22"/>
          <w:sz w:val="28"/>
          <w:szCs w:val="28"/>
        </w:rPr>
      </w:pPr>
      <w:r w:rsidRPr="00C44CF3">
        <w:rPr>
          <w:color w:val="020B22"/>
          <w:sz w:val="28"/>
          <w:szCs w:val="28"/>
        </w:rPr>
        <w:t>оценки состояния зеленых насаждений</w:t>
      </w:r>
    </w:p>
    <w:p w:rsidR="00526FBC" w:rsidRPr="00C44CF3" w:rsidRDefault="00526FBC" w:rsidP="00526FBC">
      <w:pPr>
        <w:shd w:val="clear" w:color="auto" w:fill="FFFFFF"/>
        <w:jc w:val="center"/>
        <w:rPr>
          <w:color w:val="020B22"/>
          <w:sz w:val="28"/>
          <w:szCs w:val="28"/>
        </w:rPr>
      </w:pPr>
      <w:r w:rsidRPr="00C44CF3">
        <w:rPr>
          <w:color w:val="020B22"/>
          <w:sz w:val="28"/>
          <w:szCs w:val="28"/>
        </w:rPr>
        <w:t>от __________ № _____</w:t>
      </w:r>
    </w:p>
    <w:p w:rsidR="00526FBC" w:rsidRPr="00D21AD3" w:rsidRDefault="00526FBC" w:rsidP="00526FBC">
      <w:pPr>
        <w:shd w:val="clear" w:color="auto" w:fill="FFFFFF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 </w:t>
      </w:r>
    </w:p>
    <w:p w:rsidR="00526FBC" w:rsidRPr="00D21AD3" w:rsidRDefault="00526FBC" w:rsidP="00526FBC">
      <w:pPr>
        <w:shd w:val="clear" w:color="auto" w:fill="FFFFFF"/>
        <w:ind w:firstLine="709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1. Информация о местоположении зеленых насаждений:________________</w:t>
      </w:r>
    </w:p>
    <w:p w:rsidR="00526FBC" w:rsidRPr="00D21AD3" w:rsidRDefault="00526FBC" w:rsidP="00526FBC">
      <w:pPr>
        <w:shd w:val="clear" w:color="auto" w:fill="FFFFFF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_____________________________________________________________________.</w:t>
      </w:r>
    </w:p>
    <w:p w:rsidR="00526FBC" w:rsidRPr="00D21AD3" w:rsidRDefault="00526FBC" w:rsidP="00526FBC">
      <w:pPr>
        <w:shd w:val="clear" w:color="auto" w:fill="FFFFFF"/>
        <w:ind w:firstLine="709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2.Информация о собственниках земельных участков, землепользователях,</w:t>
      </w:r>
    </w:p>
    <w:p w:rsidR="00526FBC" w:rsidRPr="00D21AD3" w:rsidRDefault="00526FBC" w:rsidP="00526FBC">
      <w:pPr>
        <w:shd w:val="clear" w:color="auto" w:fill="FFFFFF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землевладельцах, арендаторах земельных участков, на которых произрастают</w:t>
      </w:r>
    </w:p>
    <w:p w:rsidR="00526FBC" w:rsidRPr="00D21AD3" w:rsidRDefault="00526FBC" w:rsidP="00526FBC">
      <w:pPr>
        <w:shd w:val="clear" w:color="auto" w:fill="FFFFFF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зеленые насаждения:___________________________________________________</w:t>
      </w:r>
    </w:p>
    <w:p w:rsidR="00526FBC" w:rsidRPr="00D21AD3" w:rsidRDefault="00526FBC" w:rsidP="00526FBC">
      <w:pPr>
        <w:shd w:val="clear" w:color="auto" w:fill="FFFFFF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_____________________________________________________________________.</w:t>
      </w:r>
    </w:p>
    <w:p w:rsidR="00526FBC" w:rsidRPr="00D21AD3" w:rsidRDefault="00D21AD3" w:rsidP="00D21AD3">
      <w:pPr>
        <w:shd w:val="clear" w:color="auto" w:fill="FFFFFF"/>
        <w:jc w:val="center"/>
        <w:rPr>
          <w:color w:val="020B22"/>
          <w:sz w:val="20"/>
          <w:szCs w:val="20"/>
        </w:rPr>
      </w:pPr>
      <w:r w:rsidRPr="00D21AD3">
        <w:rPr>
          <w:color w:val="020B22"/>
          <w:sz w:val="20"/>
          <w:szCs w:val="20"/>
        </w:rPr>
        <w:t>(</w:t>
      </w:r>
      <w:r w:rsidR="00526FBC" w:rsidRPr="00D21AD3">
        <w:rPr>
          <w:color w:val="020B22"/>
          <w:sz w:val="20"/>
          <w:szCs w:val="20"/>
        </w:rPr>
        <w:t>реквизиты юридического лица, индивидуального предпринимателя, паспортные данные физического лица)</w:t>
      </w:r>
    </w:p>
    <w:p w:rsidR="00526FBC" w:rsidRPr="00D21AD3" w:rsidRDefault="00526FBC" w:rsidP="00526FBC">
      <w:pPr>
        <w:shd w:val="clear" w:color="auto" w:fill="FFFFFF"/>
        <w:jc w:val="center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 </w:t>
      </w:r>
    </w:p>
    <w:p w:rsidR="00526FBC" w:rsidRPr="00D21AD3" w:rsidRDefault="00526FBC" w:rsidP="00526FBC">
      <w:pPr>
        <w:shd w:val="clear" w:color="auto" w:fill="FFFFFF"/>
        <w:ind w:firstLine="709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3.Количественные и качественные характеристики зеленых насаждений:</w:t>
      </w:r>
    </w:p>
    <w:p w:rsidR="00526FBC" w:rsidRPr="00D21AD3" w:rsidRDefault="00526FBC" w:rsidP="00526FBC">
      <w:pPr>
        <w:shd w:val="clear" w:color="auto" w:fill="FFFFFF"/>
        <w:ind w:left="720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 </w:t>
      </w:r>
    </w:p>
    <w:tbl>
      <w:tblPr>
        <w:tblW w:w="10630" w:type="dxa"/>
        <w:tblInd w:w="-31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20"/>
        <w:gridCol w:w="390"/>
        <w:gridCol w:w="1559"/>
        <w:gridCol w:w="565"/>
        <w:gridCol w:w="807"/>
        <w:gridCol w:w="565"/>
        <w:gridCol w:w="861"/>
        <w:gridCol w:w="565"/>
        <w:gridCol w:w="861"/>
        <w:gridCol w:w="565"/>
        <w:gridCol w:w="683"/>
        <w:gridCol w:w="565"/>
        <w:gridCol w:w="625"/>
        <w:gridCol w:w="801"/>
        <w:gridCol w:w="333"/>
        <w:gridCol w:w="565"/>
      </w:tblGrid>
      <w:tr w:rsidR="00526FBC" w:rsidRPr="00D21AD3" w:rsidTr="00976946">
        <w:trPr>
          <w:gridAfter w:val="1"/>
          <w:wAfter w:w="565" w:type="dxa"/>
          <w:trHeight w:val="401"/>
        </w:trPr>
        <w:tc>
          <w:tcPr>
            <w:tcW w:w="7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pacing w:val="-4"/>
                <w:sz w:val="28"/>
                <w:szCs w:val="28"/>
              </w:rPr>
              <w:t>№ п/п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Вид</w:t>
            </w:r>
          </w:p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3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pacing w:val="-8"/>
                <w:sz w:val="28"/>
                <w:szCs w:val="28"/>
              </w:rPr>
              <w:t>Диаметр</w:t>
            </w:r>
          </w:p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(см)</w:t>
            </w:r>
          </w:p>
        </w:tc>
        <w:tc>
          <w:tcPr>
            <w:tcW w:w="52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Количество деревьев (кустарников), штук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Примечания</w:t>
            </w:r>
          </w:p>
        </w:tc>
      </w:tr>
      <w:tr w:rsidR="00526FBC" w:rsidRPr="00D21AD3" w:rsidTr="00976946">
        <w:trPr>
          <w:gridAfter w:val="1"/>
          <w:wAfter w:w="565" w:type="dxa"/>
          <w:trHeight w:val="330"/>
        </w:trPr>
        <w:tc>
          <w:tcPr>
            <w:tcW w:w="7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26FBC" w:rsidRPr="00D21AD3" w:rsidRDefault="00526FBC" w:rsidP="00976946">
            <w:pPr>
              <w:rPr>
                <w:color w:val="020B22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26FBC" w:rsidRPr="00D21AD3" w:rsidRDefault="00526FBC" w:rsidP="00976946">
            <w:pPr>
              <w:rPr>
                <w:color w:val="020B22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26FBC" w:rsidRPr="00D21AD3" w:rsidRDefault="00526FBC" w:rsidP="00976946">
            <w:pPr>
              <w:rPr>
                <w:color w:val="020B22"/>
                <w:sz w:val="28"/>
                <w:szCs w:val="28"/>
              </w:rPr>
            </w:pPr>
          </w:p>
        </w:tc>
        <w:tc>
          <w:tcPr>
            <w:tcW w:w="41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снос</w:t>
            </w:r>
          </w:p>
        </w:tc>
        <w:tc>
          <w:tcPr>
            <w:tcW w:w="11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обрезка</w:t>
            </w:r>
          </w:p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26FBC" w:rsidRPr="00D21AD3" w:rsidRDefault="00526FBC" w:rsidP="00976946">
            <w:pPr>
              <w:rPr>
                <w:color w:val="020B22"/>
                <w:sz w:val="28"/>
                <w:szCs w:val="28"/>
              </w:rPr>
            </w:pPr>
          </w:p>
        </w:tc>
      </w:tr>
      <w:tr w:rsidR="00526FBC" w:rsidRPr="00D21AD3" w:rsidTr="00976946">
        <w:trPr>
          <w:gridAfter w:val="1"/>
          <w:wAfter w:w="565" w:type="dxa"/>
          <w:trHeight w:val="255"/>
        </w:trPr>
        <w:tc>
          <w:tcPr>
            <w:tcW w:w="7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26FBC" w:rsidRPr="00D21AD3" w:rsidRDefault="00526FBC" w:rsidP="00976946">
            <w:pPr>
              <w:rPr>
                <w:color w:val="020B22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26FBC" w:rsidRPr="00D21AD3" w:rsidRDefault="00526FBC" w:rsidP="00976946">
            <w:pPr>
              <w:rPr>
                <w:color w:val="020B22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26FBC" w:rsidRPr="00D21AD3" w:rsidRDefault="00526FBC" w:rsidP="00976946">
            <w:pPr>
              <w:rPr>
                <w:color w:val="020B22"/>
                <w:sz w:val="28"/>
                <w:szCs w:val="2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всего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живых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сухих</w:t>
            </w:r>
          </w:p>
        </w:tc>
        <w:tc>
          <w:tcPr>
            <w:tcW w:w="119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26FBC" w:rsidRPr="00D21AD3" w:rsidRDefault="00526FBC" w:rsidP="00976946">
            <w:pPr>
              <w:rPr>
                <w:color w:val="020B22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26FBC" w:rsidRPr="00D21AD3" w:rsidRDefault="00526FBC" w:rsidP="00976946">
            <w:pPr>
              <w:rPr>
                <w:color w:val="020B22"/>
                <w:sz w:val="28"/>
                <w:szCs w:val="28"/>
              </w:rPr>
            </w:pPr>
          </w:p>
        </w:tc>
      </w:tr>
      <w:tr w:rsidR="00526FBC" w:rsidRPr="00D21AD3" w:rsidTr="00976946">
        <w:trPr>
          <w:gridAfter w:val="1"/>
          <w:wAfter w:w="565" w:type="dxa"/>
          <w:trHeight w:val="255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2</w:t>
            </w:r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3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4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5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6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8</w:t>
            </w:r>
          </w:p>
        </w:tc>
      </w:tr>
      <w:tr w:rsidR="00526FBC" w:rsidRPr="00D21AD3" w:rsidTr="00976946">
        <w:trPr>
          <w:gridAfter w:val="1"/>
          <w:wAfter w:w="565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</w:tr>
      <w:tr w:rsidR="00526FBC" w:rsidRPr="00D21AD3" w:rsidTr="00976946">
        <w:trPr>
          <w:gridAfter w:val="1"/>
          <w:wAfter w:w="565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</w:tr>
      <w:tr w:rsidR="00526FBC" w:rsidRPr="00D21AD3" w:rsidTr="00976946">
        <w:trPr>
          <w:gridAfter w:val="1"/>
          <w:wAfter w:w="565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</w:tr>
      <w:tr w:rsidR="00526FBC" w:rsidRPr="00D21AD3" w:rsidTr="00976946">
        <w:trPr>
          <w:gridAfter w:val="1"/>
          <w:wAfter w:w="565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</w:tr>
      <w:tr w:rsidR="00526FBC" w:rsidRPr="00D21AD3" w:rsidTr="00976946">
        <w:trPr>
          <w:gridAfter w:val="1"/>
          <w:wAfter w:w="565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2</w:t>
            </w:r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3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4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5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6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8</w:t>
            </w:r>
          </w:p>
        </w:tc>
      </w:tr>
      <w:tr w:rsidR="00526FBC" w:rsidRPr="00D21AD3" w:rsidTr="00976946">
        <w:trPr>
          <w:gridAfter w:val="1"/>
          <w:wAfter w:w="565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</w:tr>
      <w:tr w:rsidR="00526FBC" w:rsidRPr="00D21AD3" w:rsidTr="00976946">
        <w:trPr>
          <w:gridAfter w:val="1"/>
          <w:wAfter w:w="565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lastRenderedPageBreak/>
              <w:t>6.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</w:tr>
      <w:tr w:rsidR="00526FBC" w:rsidRPr="00D21AD3" w:rsidTr="00976946">
        <w:trPr>
          <w:gridAfter w:val="1"/>
          <w:wAfter w:w="565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7.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</w:tr>
      <w:tr w:rsidR="00526FBC" w:rsidRPr="00D21AD3" w:rsidTr="00976946">
        <w:trPr>
          <w:gridAfter w:val="1"/>
          <w:wAfter w:w="565" w:type="dxa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8.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center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</w:tr>
      <w:tr w:rsidR="00526FBC" w:rsidRPr="00D21AD3" w:rsidTr="00976946">
        <w:trPr>
          <w:gridAfter w:val="1"/>
          <w:wAfter w:w="565" w:type="dxa"/>
          <w:trHeight w:val="295"/>
        </w:trPr>
        <w:tc>
          <w:tcPr>
            <w:tcW w:w="1006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25" w:type="dxa"/>
              <w:left w:w="108" w:type="dxa"/>
              <w:bottom w:w="225" w:type="dxa"/>
              <w:right w:w="108" w:type="dxa"/>
            </w:tcMar>
            <w:hideMark/>
          </w:tcPr>
          <w:p w:rsidR="00526FBC" w:rsidRPr="00D21AD3" w:rsidRDefault="00526FBC" w:rsidP="00976946">
            <w:pPr>
              <w:jc w:val="both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Всего подлежит сносу –                               , обрезке –</w:t>
            </w:r>
          </w:p>
        </w:tc>
      </w:tr>
      <w:tr w:rsidR="00526FBC" w:rsidRPr="00D21AD3" w:rsidTr="00976946">
        <w:tc>
          <w:tcPr>
            <w:tcW w:w="320" w:type="dxa"/>
            <w:shd w:val="clear" w:color="auto" w:fill="FFFFFF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526FBC" w:rsidRPr="00D21AD3" w:rsidRDefault="00526FBC" w:rsidP="00976946">
            <w:pPr>
              <w:spacing w:line="0" w:lineRule="atLeast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2514" w:type="dxa"/>
            <w:gridSpan w:val="3"/>
            <w:shd w:val="clear" w:color="auto" w:fill="FFFFFF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526FBC" w:rsidRPr="00D21AD3" w:rsidRDefault="00526FBC" w:rsidP="00976946">
            <w:pPr>
              <w:spacing w:line="0" w:lineRule="atLeast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372" w:type="dxa"/>
            <w:gridSpan w:val="2"/>
            <w:shd w:val="clear" w:color="auto" w:fill="FFFFFF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526FBC" w:rsidRPr="00D21AD3" w:rsidRDefault="00526FBC" w:rsidP="00976946">
            <w:pPr>
              <w:spacing w:line="0" w:lineRule="atLeast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shd w:val="clear" w:color="auto" w:fill="FFFFFF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526FBC" w:rsidRPr="00D21AD3" w:rsidRDefault="00526FBC" w:rsidP="00976946">
            <w:pPr>
              <w:spacing w:line="0" w:lineRule="atLeast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shd w:val="clear" w:color="auto" w:fill="FFFFFF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526FBC" w:rsidRPr="00D21AD3" w:rsidRDefault="00526FBC" w:rsidP="00976946">
            <w:pPr>
              <w:spacing w:line="0" w:lineRule="atLeast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248" w:type="dxa"/>
            <w:gridSpan w:val="2"/>
            <w:shd w:val="clear" w:color="auto" w:fill="FFFFFF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526FBC" w:rsidRPr="00D21AD3" w:rsidRDefault="00526FBC" w:rsidP="00976946">
            <w:pPr>
              <w:spacing w:line="0" w:lineRule="atLeast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1426" w:type="dxa"/>
            <w:gridSpan w:val="2"/>
            <w:shd w:val="clear" w:color="auto" w:fill="FFFFFF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526FBC" w:rsidRPr="00D21AD3" w:rsidRDefault="00526FBC" w:rsidP="00976946">
            <w:pPr>
              <w:spacing w:line="0" w:lineRule="atLeast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  <w:tc>
          <w:tcPr>
            <w:tcW w:w="898" w:type="dxa"/>
            <w:gridSpan w:val="2"/>
            <w:shd w:val="clear" w:color="auto" w:fill="FFFFFF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526FBC" w:rsidRPr="00D21AD3" w:rsidRDefault="00526FBC" w:rsidP="00976946">
            <w:pPr>
              <w:spacing w:line="0" w:lineRule="atLeast"/>
              <w:rPr>
                <w:color w:val="020B22"/>
                <w:sz w:val="28"/>
                <w:szCs w:val="28"/>
              </w:rPr>
            </w:pPr>
            <w:r w:rsidRPr="00D21AD3">
              <w:rPr>
                <w:color w:val="020B22"/>
                <w:sz w:val="28"/>
                <w:szCs w:val="28"/>
              </w:rPr>
              <w:t> </w:t>
            </w:r>
          </w:p>
        </w:tc>
      </w:tr>
    </w:tbl>
    <w:p w:rsidR="00526FBC" w:rsidRPr="00D21AD3" w:rsidRDefault="00526FBC" w:rsidP="00526FBC">
      <w:pPr>
        <w:shd w:val="clear" w:color="auto" w:fill="FFFFFF"/>
        <w:ind w:firstLine="709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4. Информация о компенсационном озеленении:_______________________</w:t>
      </w:r>
    </w:p>
    <w:p w:rsidR="00526FBC" w:rsidRPr="00D21AD3" w:rsidRDefault="00526FBC" w:rsidP="00526FBC">
      <w:pPr>
        <w:shd w:val="clear" w:color="auto" w:fill="FFFFFF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__________________________________________________________________.</w:t>
      </w:r>
    </w:p>
    <w:p w:rsidR="00526FBC" w:rsidRPr="00D21AD3" w:rsidRDefault="00526FBC" w:rsidP="00526FBC">
      <w:pPr>
        <w:shd w:val="clear" w:color="auto" w:fill="FFFFFF"/>
        <w:ind w:firstLine="709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5. Информация об отнесении зеленых насаждений к аварийно-опасным:__</w:t>
      </w:r>
    </w:p>
    <w:p w:rsidR="00526FBC" w:rsidRPr="00D21AD3" w:rsidRDefault="00526FBC" w:rsidP="00526FBC">
      <w:pPr>
        <w:shd w:val="clear" w:color="auto" w:fill="FFFFFF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_____________________________________________________________________.</w:t>
      </w:r>
    </w:p>
    <w:p w:rsidR="00526FBC" w:rsidRPr="00D21AD3" w:rsidRDefault="00526FBC" w:rsidP="00526FBC">
      <w:pPr>
        <w:shd w:val="clear" w:color="auto" w:fill="FFFFFF"/>
        <w:ind w:firstLine="709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6. Иная информация:______________________________________________</w:t>
      </w:r>
    </w:p>
    <w:p w:rsidR="00526FBC" w:rsidRPr="00D21AD3" w:rsidRDefault="00526FBC" w:rsidP="00526FBC">
      <w:pPr>
        <w:shd w:val="clear" w:color="auto" w:fill="FFFFFF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_____________________________________________________________________.</w:t>
      </w:r>
    </w:p>
    <w:p w:rsidR="00526FBC" w:rsidRPr="00D21AD3" w:rsidRDefault="00526FBC" w:rsidP="00526FBC">
      <w:pPr>
        <w:shd w:val="clear" w:color="auto" w:fill="FFFFFF"/>
        <w:ind w:firstLine="720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Приложение: акт оценки состояния зеленых насаждений, план-схема</w:t>
      </w:r>
    </w:p>
    <w:p w:rsidR="00526FBC" w:rsidRPr="00D21AD3" w:rsidRDefault="00526FBC" w:rsidP="00526FBC">
      <w:pPr>
        <w:shd w:val="clear" w:color="auto" w:fill="FFFFFF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территории, фото- (или) видеоматериалы.</w:t>
      </w:r>
    </w:p>
    <w:p w:rsidR="00526FBC" w:rsidRPr="00D21AD3" w:rsidRDefault="00526FBC" w:rsidP="00526FBC">
      <w:pPr>
        <w:shd w:val="clear" w:color="auto" w:fill="FFFFFF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 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____________________                            __________                ____________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                (должность)       </w:t>
      </w:r>
      <w:r w:rsidR="00C44CF3">
        <w:rPr>
          <w:color w:val="020B22"/>
          <w:sz w:val="28"/>
          <w:szCs w:val="28"/>
        </w:rPr>
        <w:t>                          </w:t>
      </w:r>
      <w:r w:rsidR="00C44CF3" w:rsidRPr="00D21AD3">
        <w:rPr>
          <w:color w:val="020B22"/>
          <w:sz w:val="28"/>
          <w:szCs w:val="28"/>
        </w:rPr>
        <w:t>(подпись</w:t>
      </w:r>
      <w:r w:rsidR="00C44CF3">
        <w:rPr>
          <w:color w:val="020B22"/>
          <w:sz w:val="28"/>
          <w:szCs w:val="28"/>
        </w:rPr>
        <w:t>)</w:t>
      </w:r>
      <w:r w:rsidRPr="00D21AD3">
        <w:rPr>
          <w:color w:val="020B22"/>
          <w:sz w:val="28"/>
          <w:szCs w:val="28"/>
        </w:rPr>
        <w:t xml:space="preserve">                         </w:t>
      </w:r>
      <w:r w:rsidR="00C44CF3" w:rsidRPr="00D21AD3">
        <w:rPr>
          <w:color w:val="020B22"/>
          <w:sz w:val="28"/>
          <w:szCs w:val="28"/>
        </w:rPr>
        <w:t xml:space="preserve">Ф.И.О. </w:t>
      </w:r>
    </w:p>
    <w:p w:rsidR="00526FBC" w:rsidRPr="00D21AD3" w:rsidRDefault="00526FBC" w:rsidP="00526FBC">
      <w:pPr>
        <w:shd w:val="clear" w:color="auto" w:fill="FFFFFF"/>
        <w:ind w:firstLine="709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 </w:t>
      </w:r>
    </w:p>
    <w:p w:rsidR="00526FBC" w:rsidRPr="00D21AD3" w:rsidRDefault="00526FBC" w:rsidP="00C44CF3">
      <w:pPr>
        <w:shd w:val="clear" w:color="auto" w:fill="FFFFFF"/>
        <w:ind w:firstLine="709"/>
        <w:jc w:val="center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М.П.</w:t>
      </w:r>
    </w:p>
    <w:p w:rsidR="00526FBC" w:rsidRPr="00D21AD3" w:rsidRDefault="00526FBC" w:rsidP="00526FBC">
      <w:pPr>
        <w:shd w:val="clear" w:color="auto" w:fill="FFFFFF"/>
        <w:ind w:firstLine="709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 </w:t>
      </w:r>
    </w:p>
    <w:p w:rsidR="00526FBC" w:rsidRPr="00D21AD3" w:rsidRDefault="00526FBC" w:rsidP="00526FBC">
      <w:pPr>
        <w:shd w:val="clear" w:color="auto" w:fill="FFFFFF"/>
        <w:ind w:firstLine="709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 </w:t>
      </w:r>
    </w:p>
    <w:p w:rsidR="00526FBC" w:rsidRPr="00D21AD3" w:rsidRDefault="00526FBC" w:rsidP="00526FBC">
      <w:pPr>
        <w:shd w:val="clear" w:color="auto" w:fill="FFFFFF"/>
        <w:ind w:firstLine="709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Примечание.</w:t>
      </w:r>
    </w:p>
    <w:p w:rsidR="00526FBC" w:rsidRPr="00D21AD3" w:rsidRDefault="00526FBC" w:rsidP="00526FBC">
      <w:pPr>
        <w:shd w:val="clear" w:color="auto" w:fill="FFFFFF"/>
        <w:ind w:firstLine="709"/>
        <w:jc w:val="both"/>
        <w:rPr>
          <w:color w:val="020B22"/>
          <w:sz w:val="28"/>
          <w:szCs w:val="28"/>
        </w:rPr>
      </w:pPr>
      <w:r w:rsidRPr="00D21AD3">
        <w:rPr>
          <w:color w:val="020B22"/>
          <w:sz w:val="28"/>
          <w:szCs w:val="28"/>
        </w:rPr>
        <w:t>В случае, предусмотренном пунктом 2.20 раздела 2 Порядка охраны зеленых насаждений в населенных пунктах Ростовской области, акт оценки состояния зеленых насаждений подписывается членами комиссии.</w:t>
      </w:r>
    </w:p>
    <w:p w:rsidR="00526FBC" w:rsidRPr="00D21AD3" w:rsidRDefault="00526FBC" w:rsidP="00526FBC">
      <w:pPr>
        <w:rPr>
          <w:sz w:val="28"/>
          <w:szCs w:val="28"/>
        </w:rPr>
      </w:pPr>
    </w:p>
    <w:p w:rsidR="00D03C14" w:rsidRPr="00D21AD3" w:rsidRDefault="00D03C14" w:rsidP="00526FBC">
      <w:pPr>
        <w:jc w:val="center"/>
        <w:rPr>
          <w:color w:val="000000"/>
          <w:sz w:val="28"/>
          <w:szCs w:val="28"/>
        </w:rPr>
      </w:pPr>
    </w:p>
    <w:sectPr w:rsidR="00D03C14" w:rsidRPr="00D21AD3" w:rsidSect="009D2B61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720" w:right="720" w:bottom="720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0C5B" w:rsidRDefault="00670C5B" w:rsidP="00D03C14">
      <w:r>
        <w:separator/>
      </w:r>
    </w:p>
  </w:endnote>
  <w:endnote w:type="continuationSeparator" w:id="1">
    <w:p w:rsidR="00670C5B" w:rsidRDefault="00670C5B" w:rsidP="00D03C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Mono">
    <w:altName w:val="Courier New"/>
    <w:charset w:val="CC"/>
    <w:family w:val="modern"/>
    <w:pitch w:val="fixed"/>
    <w:sig w:usb0="E0000AFF" w:usb1="400078FF" w:usb2="0000000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6573234"/>
      <w:docPartObj>
        <w:docPartGallery w:val="Page Numbers (Bottom of Page)"/>
        <w:docPartUnique/>
      </w:docPartObj>
    </w:sdtPr>
    <w:sdtContent>
      <w:p w:rsidR="00526FBC" w:rsidRDefault="005B519C">
        <w:pPr>
          <w:pStyle w:val="af9"/>
          <w:jc w:val="right"/>
        </w:pPr>
        <w:r>
          <w:fldChar w:fldCharType="begin"/>
        </w:r>
        <w:r w:rsidR="00526FBC">
          <w:instrText>PAGE   \* MERGEFORMAT</w:instrText>
        </w:r>
        <w:r>
          <w:fldChar w:fldCharType="separate"/>
        </w:r>
        <w:r w:rsidR="00EA6737">
          <w:rPr>
            <w:noProof/>
          </w:rPr>
          <w:t>14</w:t>
        </w:r>
        <w:r>
          <w:fldChar w:fldCharType="end"/>
        </w:r>
      </w:p>
    </w:sdtContent>
  </w:sdt>
  <w:p w:rsidR="009D2B61" w:rsidRDefault="009D2B61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0C5B" w:rsidRDefault="00670C5B" w:rsidP="00D03C14">
      <w:r>
        <w:separator/>
      </w:r>
    </w:p>
  </w:footnote>
  <w:footnote w:type="continuationSeparator" w:id="1">
    <w:p w:rsidR="00670C5B" w:rsidRDefault="00670C5B" w:rsidP="00D03C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F25" w:rsidRDefault="005B519C" w:rsidP="00A205EC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 w:rsidR="007100F8">
      <w:rPr>
        <w:rStyle w:val="afb"/>
      </w:rPr>
      <w:instrText xml:space="preserve"> PAGE </w:instrText>
    </w:r>
    <w:r>
      <w:rPr>
        <w:rStyle w:val="afb"/>
      </w:rPr>
      <w:fldChar w:fldCharType="end"/>
    </w:r>
  </w:p>
  <w:p w:rsidR="00E90F25" w:rsidRDefault="00670C5B">
    <w:pPr>
      <w:pStyle w:val="af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FBC" w:rsidRDefault="00526FBC">
    <w:pPr>
      <w:pStyle w:val="af7"/>
    </w:pPr>
    <w:r>
      <w:ptab w:relativeTo="margin" w:alignment="center" w:leader="none"/>
    </w:r>
    <w:r>
      <w:ptab w:relativeTo="margin" w:alignment="right" w:leader="none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E7A" w:rsidRDefault="00552E7A">
    <w:pPr>
      <w:pStyle w:val="af7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3C14"/>
    <w:rsid w:val="00000A27"/>
    <w:rsid w:val="000257E3"/>
    <w:rsid w:val="000D1D37"/>
    <w:rsid w:val="000F1AC2"/>
    <w:rsid w:val="001112CB"/>
    <w:rsid w:val="00111B02"/>
    <w:rsid w:val="001266E1"/>
    <w:rsid w:val="00162EB0"/>
    <w:rsid w:val="00195B9F"/>
    <w:rsid w:val="001A22A7"/>
    <w:rsid w:val="001B1F3A"/>
    <w:rsid w:val="001E54AC"/>
    <w:rsid w:val="0023104F"/>
    <w:rsid w:val="00234269"/>
    <w:rsid w:val="002360B3"/>
    <w:rsid w:val="002C2C71"/>
    <w:rsid w:val="002E5EFE"/>
    <w:rsid w:val="0031084E"/>
    <w:rsid w:val="00340E43"/>
    <w:rsid w:val="003545FF"/>
    <w:rsid w:val="003A42FC"/>
    <w:rsid w:val="003E5E97"/>
    <w:rsid w:val="00526FBC"/>
    <w:rsid w:val="00552E7A"/>
    <w:rsid w:val="005B519C"/>
    <w:rsid w:val="00670C5B"/>
    <w:rsid w:val="006D3BA0"/>
    <w:rsid w:val="006E482E"/>
    <w:rsid w:val="007100F8"/>
    <w:rsid w:val="00725CAB"/>
    <w:rsid w:val="00732D43"/>
    <w:rsid w:val="007E25BE"/>
    <w:rsid w:val="008629D3"/>
    <w:rsid w:val="00876490"/>
    <w:rsid w:val="008D7C38"/>
    <w:rsid w:val="008E38A1"/>
    <w:rsid w:val="008F2CBB"/>
    <w:rsid w:val="00927D84"/>
    <w:rsid w:val="00935631"/>
    <w:rsid w:val="00954D19"/>
    <w:rsid w:val="009D07EB"/>
    <w:rsid w:val="009D2B61"/>
    <w:rsid w:val="00A1685B"/>
    <w:rsid w:val="00A7590F"/>
    <w:rsid w:val="00A949FD"/>
    <w:rsid w:val="00AA5A78"/>
    <w:rsid w:val="00AC75B3"/>
    <w:rsid w:val="00B04DCF"/>
    <w:rsid w:val="00B075E7"/>
    <w:rsid w:val="00B428B7"/>
    <w:rsid w:val="00B618BB"/>
    <w:rsid w:val="00B809FE"/>
    <w:rsid w:val="00B872EF"/>
    <w:rsid w:val="00BD64AA"/>
    <w:rsid w:val="00C44CF3"/>
    <w:rsid w:val="00C72554"/>
    <w:rsid w:val="00C975E8"/>
    <w:rsid w:val="00CB1523"/>
    <w:rsid w:val="00CC5B84"/>
    <w:rsid w:val="00D03C14"/>
    <w:rsid w:val="00D21AD3"/>
    <w:rsid w:val="00D43FD1"/>
    <w:rsid w:val="00D663A4"/>
    <w:rsid w:val="00D6699A"/>
    <w:rsid w:val="00DA3B2A"/>
    <w:rsid w:val="00DE30D5"/>
    <w:rsid w:val="00EA6737"/>
    <w:rsid w:val="00EE497E"/>
    <w:rsid w:val="00F22ED7"/>
    <w:rsid w:val="00F37302"/>
    <w:rsid w:val="00F37B6B"/>
    <w:rsid w:val="00F94F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D03C14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03C14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03C14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03C1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D03C1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D03C1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03C1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03C14"/>
  </w:style>
  <w:style w:type="character" w:customStyle="1" w:styleId="WW8Num1z1">
    <w:name w:val="WW8Num1z1"/>
    <w:rsid w:val="00D03C14"/>
  </w:style>
  <w:style w:type="character" w:customStyle="1" w:styleId="WW8Num1z2">
    <w:name w:val="WW8Num1z2"/>
    <w:rsid w:val="00D03C14"/>
  </w:style>
  <w:style w:type="character" w:customStyle="1" w:styleId="WW8Num1z3">
    <w:name w:val="WW8Num1z3"/>
    <w:rsid w:val="00D03C14"/>
  </w:style>
  <w:style w:type="character" w:customStyle="1" w:styleId="WW8Num1z4">
    <w:name w:val="WW8Num1z4"/>
    <w:rsid w:val="00D03C14"/>
  </w:style>
  <w:style w:type="character" w:customStyle="1" w:styleId="WW8Num1z5">
    <w:name w:val="WW8Num1z5"/>
    <w:rsid w:val="00D03C14"/>
  </w:style>
  <w:style w:type="character" w:customStyle="1" w:styleId="WW8Num1z6">
    <w:name w:val="WW8Num1z6"/>
    <w:rsid w:val="00D03C14"/>
  </w:style>
  <w:style w:type="character" w:customStyle="1" w:styleId="WW8Num1z7">
    <w:name w:val="WW8Num1z7"/>
    <w:rsid w:val="00D03C14"/>
  </w:style>
  <w:style w:type="character" w:customStyle="1" w:styleId="WW8Num1z8">
    <w:name w:val="WW8Num1z8"/>
    <w:rsid w:val="00D03C14"/>
  </w:style>
  <w:style w:type="character" w:customStyle="1" w:styleId="WW8Num2z0">
    <w:name w:val="WW8Num2z0"/>
    <w:rsid w:val="00D03C14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03C14"/>
  </w:style>
  <w:style w:type="character" w:customStyle="1" w:styleId="WW8Num2z2">
    <w:name w:val="WW8Num2z2"/>
    <w:rsid w:val="00D03C14"/>
  </w:style>
  <w:style w:type="character" w:customStyle="1" w:styleId="WW8Num2z3">
    <w:name w:val="WW8Num2z3"/>
    <w:rsid w:val="00D03C14"/>
  </w:style>
  <w:style w:type="character" w:customStyle="1" w:styleId="WW8Num2z4">
    <w:name w:val="WW8Num2z4"/>
    <w:rsid w:val="00D03C14"/>
  </w:style>
  <w:style w:type="character" w:customStyle="1" w:styleId="WW8Num2z5">
    <w:name w:val="WW8Num2z5"/>
    <w:rsid w:val="00D03C14"/>
  </w:style>
  <w:style w:type="character" w:customStyle="1" w:styleId="WW8Num2z6">
    <w:name w:val="WW8Num2z6"/>
    <w:rsid w:val="00D03C14"/>
  </w:style>
  <w:style w:type="character" w:customStyle="1" w:styleId="WW8Num2z7">
    <w:name w:val="WW8Num2z7"/>
    <w:rsid w:val="00D03C14"/>
  </w:style>
  <w:style w:type="character" w:customStyle="1" w:styleId="WW8Num2z8">
    <w:name w:val="WW8Num2z8"/>
    <w:rsid w:val="00D03C14"/>
  </w:style>
  <w:style w:type="character" w:customStyle="1" w:styleId="WW8Num3z0">
    <w:name w:val="WW8Num3z0"/>
    <w:rsid w:val="00D03C14"/>
    <w:rPr>
      <w:rFonts w:hint="default"/>
    </w:rPr>
  </w:style>
  <w:style w:type="character" w:customStyle="1" w:styleId="WW8Num3z1">
    <w:name w:val="WW8Num3z1"/>
    <w:rsid w:val="00D03C14"/>
  </w:style>
  <w:style w:type="character" w:customStyle="1" w:styleId="WW8Num3z2">
    <w:name w:val="WW8Num3z2"/>
    <w:rsid w:val="00D03C14"/>
  </w:style>
  <w:style w:type="character" w:customStyle="1" w:styleId="WW8Num3z3">
    <w:name w:val="WW8Num3z3"/>
    <w:rsid w:val="00D03C14"/>
  </w:style>
  <w:style w:type="character" w:customStyle="1" w:styleId="WW8Num3z4">
    <w:name w:val="WW8Num3z4"/>
    <w:rsid w:val="00D03C14"/>
  </w:style>
  <w:style w:type="character" w:customStyle="1" w:styleId="WW8Num3z5">
    <w:name w:val="WW8Num3z5"/>
    <w:rsid w:val="00D03C14"/>
  </w:style>
  <w:style w:type="character" w:customStyle="1" w:styleId="WW8Num3z6">
    <w:name w:val="WW8Num3z6"/>
    <w:rsid w:val="00D03C14"/>
  </w:style>
  <w:style w:type="character" w:customStyle="1" w:styleId="WW8Num3z7">
    <w:name w:val="WW8Num3z7"/>
    <w:rsid w:val="00D03C14"/>
  </w:style>
  <w:style w:type="character" w:customStyle="1" w:styleId="WW8Num3z8">
    <w:name w:val="WW8Num3z8"/>
    <w:rsid w:val="00D03C14"/>
  </w:style>
  <w:style w:type="character" w:customStyle="1" w:styleId="WW8Num4z0">
    <w:name w:val="WW8Num4z0"/>
    <w:rsid w:val="00D03C14"/>
    <w:rPr>
      <w:rFonts w:hint="default"/>
    </w:rPr>
  </w:style>
  <w:style w:type="character" w:customStyle="1" w:styleId="WW8Num5z0">
    <w:name w:val="WW8Num5z0"/>
    <w:rsid w:val="00D03C14"/>
    <w:rPr>
      <w:rFonts w:hint="default"/>
    </w:rPr>
  </w:style>
  <w:style w:type="character" w:customStyle="1" w:styleId="10">
    <w:name w:val="Основной шрифт абзаца1"/>
    <w:rsid w:val="00D03C14"/>
  </w:style>
  <w:style w:type="character" w:customStyle="1" w:styleId="a4">
    <w:name w:val="Текст выноски Знак"/>
    <w:rsid w:val="00D03C14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D03C14"/>
    <w:rPr>
      <w:color w:val="0000FF"/>
      <w:u w:val="single"/>
    </w:rPr>
  </w:style>
  <w:style w:type="character" w:customStyle="1" w:styleId="a6">
    <w:name w:val="Гипертекстовая ссылка"/>
    <w:rsid w:val="00D03C14"/>
    <w:rPr>
      <w:rFonts w:cs="Times New Roman"/>
      <w:color w:val="106BBE"/>
    </w:rPr>
  </w:style>
  <w:style w:type="character" w:customStyle="1" w:styleId="a7">
    <w:name w:val="Схема документа Знак"/>
    <w:rsid w:val="00D03C14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03C14"/>
    <w:rPr>
      <w:b/>
      <w:bCs/>
      <w:sz w:val="28"/>
      <w:szCs w:val="24"/>
    </w:rPr>
  </w:style>
  <w:style w:type="character" w:customStyle="1" w:styleId="a9">
    <w:name w:val="Подзаголовок Знак"/>
    <w:rsid w:val="00D03C14"/>
    <w:rPr>
      <w:b/>
      <w:sz w:val="28"/>
    </w:rPr>
  </w:style>
  <w:style w:type="character" w:customStyle="1" w:styleId="aa">
    <w:name w:val="Текст сноски Знак"/>
    <w:basedOn w:val="10"/>
    <w:rsid w:val="00D03C14"/>
  </w:style>
  <w:style w:type="character" w:customStyle="1" w:styleId="ab">
    <w:name w:val="Символ сноски"/>
    <w:rsid w:val="00D03C14"/>
    <w:rPr>
      <w:vertAlign w:val="superscript"/>
    </w:rPr>
  </w:style>
  <w:style w:type="character" w:styleId="ac">
    <w:name w:val="FollowedHyperlink"/>
    <w:rsid w:val="00D03C14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03C14"/>
    <w:pPr>
      <w:jc w:val="center"/>
    </w:pPr>
    <w:rPr>
      <w:b/>
      <w:bCs/>
    </w:rPr>
  </w:style>
  <w:style w:type="paragraph" w:styleId="a0">
    <w:name w:val="Body Text"/>
    <w:basedOn w:val="a"/>
    <w:link w:val="ad"/>
    <w:rsid w:val="00D03C14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03C14"/>
    <w:rPr>
      <w:rFonts w:cs="Droid Sans Devanagari"/>
    </w:rPr>
  </w:style>
  <w:style w:type="paragraph" w:styleId="af">
    <w:name w:val="caption"/>
    <w:basedOn w:val="a"/>
    <w:qFormat/>
    <w:rsid w:val="00D03C14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03C14"/>
    <w:pPr>
      <w:suppressLineNumbers/>
    </w:pPr>
    <w:rPr>
      <w:rFonts w:cs="Droid Sans Devanagari"/>
    </w:rPr>
  </w:style>
  <w:style w:type="paragraph" w:customStyle="1" w:styleId="ConsNonformat">
    <w:name w:val="ConsNonformat"/>
    <w:rsid w:val="00D03C1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D03C14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D03C14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uiPriority w:val="1"/>
    <w:qFormat/>
    <w:rsid w:val="00D03C14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D03C14"/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basedOn w:val="a1"/>
    <w:link w:val="af2"/>
    <w:rsid w:val="00D03C1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Title">
    <w:name w:val="ConsTitle"/>
    <w:rsid w:val="00D03C14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D03C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D03C14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03C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03C14"/>
    <w:rPr>
      <w:rFonts w:ascii="Tahoma" w:hAnsi="Tahoma" w:cs="Tahoma"/>
      <w:sz w:val="16"/>
      <w:szCs w:val="16"/>
    </w:rPr>
  </w:style>
  <w:style w:type="paragraph" w:customStyle="1" w:styleId="af4">
    <w:name w:val="Текст в заданном формате"/>
    <w:basedOn w:val="a"/>
    <w:rsid w:val="00D03C14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03C1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D03C14"/>
    <w:pPr>
      <w:jc w:val="center"/>
    </w:pPr>
    <w:rPr>
      <w:b/>
      <w:szCs w:val="20"/>
    </w:rPr>
  </w:style>
  <w:style w:type="character" w:customStyle="1" w:styleId="15">
    <w:name w:val="Подзаголовок Знак1"/>
    <w:basedOn w:val="a1"/>
    <w:link w:val="af5"/>
    <w:rsid w:val="00D03C1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footnote text"/>
    <w:basedOn w:val="a"/>
    <w:link w:val="16"/>
    <w:rsid w:val="00D03C14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03C14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03C14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03C14"/>
  </w:style>
  <w:style w:type="character" w:styleId="afc">
    <w:name w:val="annotation reference"/>
    <w:uiPriority w:val="99"/>
    <w:semiHidden/>
    <w:unhideWhenUsed/>
    <w:rsid w:val="00D03C14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03C14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03C14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D03C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03C14"/>
  </w:style>
  <w:style w:type="paragraph" w:styleId="2">
    <w:name w:val="Body Text 2"/>
    <w:basedOn w:val="a"/>
    <w:link w:val="20"/>
    <w:uiPriority w:val="99"/>
    <w:unhideWhenUsed/>
    <w:rsid w:val="00D03C14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D03C14"/>
    <w:pPr>
      <w:spacing w:before="100" w:beforeAutospacing="1" w:after="100" w:afterAutospacing="1"/>
    </w:pPr>
  </w:style>
  <w:style w:type="paragraph" w:customStyle="1" w:styleId="s15">
    <w:name w:val="s_15"/>
    <w:basedOn w:val="a"/>
    <w:rsid w:val="00D03C14"/>
    <w:pPr>
      <w:spacing w:before="100" w:beforeAutospacing="1" w:after="100" w:afterAutospacing="1"/>
    </w:pPr>
  </w:style>
  <w:style w:type="character" w:customStyle="1" w:styleId="s10">
    <w:name w:val="s_10"/>
    <w:basedOn w:val="a1"/>
    <w:rsid w:val="00D03C14"/>
  </w:style>
  <w:style w:type="paragraph" w:styleId="aff1">
    <w:name w:val="Revision"/>
    <w:hidden/>
    <w:uiPriority w:val="99"/>
    <w:semiHidden/>
    <w:rsid w:val="00D03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footnote reference"/>
    <w:uiPriority w:val="99"/>
    <w:semiHidden/>
    <w:unhideWhenUsed/>
    <w:rsid w:val="00D03C1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D03C14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03C14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03C14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03C1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D03C14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D03C1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03C1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03C14"/>
  </w:style>
  <w:style w:type="character" w:customStyle="1" w:styleId="WW8Num1z1">
    <w:name w:val="WW8Num1z1"/>
    <w:rsid w:val="00D03C14"/>
  </w:style>
  <w:style w:type="character" w:customStyle="1" w:styleId="WW8Num1z2">
    <w:name w:val="WW8Num1z2"/>
    <w:rsid w:val="00D03C14"/>
  </w:style>
  <w:style w:type="character" w:customStyle="1" w:styleId="WW8Num1z3">
    <w:name w:val="WW8Num1z3"/>
    <w:rsid w:val="00D03C14"/>
  </w:style>
  <w:style w:type="character" w:customStyle="1" w:styleId="WW8Num1z4">
    <w:name w:val="WW8Num1z4"/>
    <w:rsid w:val="00D03C14"/>
  </w:style>
  <w:style w:type="character" w:customStyle="1" w:styleId="WW8Num1z5">
    <w:name w:val="WW8Num1z5"/>
    <w:rsid w:val="00D03C14"/>
  </w:style>
  <w:style w:type="character" w:customStyle="1" w:styleId="WW8Num1z6">
    <w:name w:val="WW8Num1z6"/>
    <w:rsid w:val="00D03C14"/>
  </w:style>
  <w:style w:type="character" w:customStyle="1" w:styleId="WW8Num1z7">
    <w:name w:val="WW8Num1z7"/>
    <w:rsid w:val="00D03C14"/>
  </w:style>
  <w:style w:type="character" w:customStyle="1" w:styleId="WW8Num1z8">
    <w:name w:val="WW8Num1z8"/>
    <w:rsid w:val="00D03C14"/>
  </w:style>
  <w:style w:type="character" w:customStyle="1" w:styleId="WW8Num2z0">
    <w:name w:val="WW8Num2z0"/>
    <w:rsid w:val="00D03C14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03C14"/>
  </w:style>
  <w:style w:type="character" w:customStyle="1" w:styleId="WW8Num2z2">
    <w:name w:val="WW8Num2z2"/>
    <w:rsid w:val="00D03C14"/>
  </w:style>
  <w:style w:type="character" w:customStyle="1" w:styleId="WW8Num2z3">
    <w:name w:val="WW8Num2z3"/>
    <w:rsid w:val="00D03C14"/>
  </w:style>
  <w:style w:type="character" w:customStyle="1" w:styleId="WW8Num2z4">
    <w:name w:val="WW8Num2z4"/>
    <w:rsid w:val="00D03C14"/>
  </w:style>
  <w:style w:type="character" w:customStyle="1" w:styleId="WW8Num2z5">
    <w:name w:val="WW8Num2z5"/>
    <w:rsid w:val="00D03C14"/>
  </w:style>
  <w:style w:type="character" w:customStyle="1" w:styleId="WW8Num2z6">
    <w:name w:val="WW8Num2z6"/>
    <w:rsid w:val="00D03C14"/>
  </w:style>
  <w:style w:type="character" w:customStyle="1" w:styleId="WW8Num2z7">
    <w:name w:val="WW8Num2z7"/>
    <w:rsid w:val="00D03C14"/>
  </w:style>
  <w:style w:type="character" w:customStyle="1" w:styleId="WW8Num2z8">
    <w:name w:val="WW8Num2z8"/>
    <w:rsid w:val="00D03C14"/>
  </w:style>
  <w:style w:type="character" w:customStyle="1" w:styleId="WW8Num3z0">
    <w:name w:val="WW8Num3z0"/>
    <w:rsid w:val="00D03C14"/>
    <w:rPr>
      <w:rFonts w:hint="default"/>
    </w:rPr>
  </w:style>
  <w:style w:type="character" w:customStyle="1" w:styleId="WW8Num3z1">
    <w:name w:val="WW8Num3z1"/>
    <w:rsid w:val="00D03C14"/>
  </w:style>
  <w:style w:type="character" w:customStyle="1" w:styleId="WW8Num3z2">
    <w:name w:val="WW8Num3z2"/>
    <w:rsid w:val="00D03C14"/>
  </w:style>
  <w:style w:type="character" w:customStyle="1" w:styleId="WW8Num3z3">
    <w:name w:val="WW8Num3z3"/>
    <w:rsid w:val="00D03C14"/>
  </w:style>
  <w:style w:type="character" w:customStyle="1" w:styleId="WW8Num3z4">
    <w:name w:val="WW8Num3z4"/>
    <w:rsid w:val="00D03C14"/>
  </w:style>
  <w:style w:type="character" w:customStyle="1" w:styleId="WW8Num3z5">
    <w:name w:val="WW8Num3z5"/>
    <w:rsid w:val="00D03C14"/>
  </w:style>
  <w:style w:type="character" w:customStyle="1" w:styleId="WW8Num3z6">
    <w:name w:val="WW8Num3z6"/>
    <w:rsid w:val="00D03C14"/>
  </w:style>
  <w:style w:type="character" w:customStyle="1" w:styleId="WW8Num3z7">
    <w:name w:val="WW8Num3z7"/>
    <w:rsid w:val="00D03C14"/>
  </w:style>
  <w:style w:type="character" w:customStyle="1" w:styleId="WW8Num3z8">
    <w:name w:val="WW8Num3z8"/>
    <w:rsid w:val="00D03C14"/>
  </w:style>
  <w:style w:type="character" w:customStyle="1" w:styleId="WW8Num4z0">
    <w:name w:val="WW8Num4z0"/>
    <w:rsid w:val="00D03C14"/>
    <w:rPr>
      <w:rFonts w:hint="default"/>
    </w:rPr>
  </w:style>
  <w:style w:type="character" w:customStyle="1" w:styleId="WW8Num5z0">
    <w:name w:val="WW8Num5z0"/>
    <w:rsid w:val="00D03C14"/>
    <w:rPr>
      <w:rFonts w:hint="default"/>
    </w:rPr>
  </w:style>
  <w:style w:type="character" w:customStyle="1" w:styleId="10">
    <w:name w:val="Основной шрифт абзаца1"/>
    <w:rsid w:val="00D03C14"/>
  </w:style>
  <w:style w:type="character" w:customStyle="1" w:styleId="a4">
    <w:name w:val="Текст выноски Знак"/>
    <w:rsid w:val="00D03C14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D03C14"/>
    <w:rPr>
      <w:color w:val="0000FF"/>
      <w:u w:val="single"/>
    </w:rPr>
  </w:style>
  <w:style w:type="character" w:customStyle="1" w:styleId="a6">
    <w:name w:val="Гипертекстовая ссылка"/>
    <w:rsid w:val="00D03C14"/>
    <w:rPr>
      <w:rFonts w:cs="Times New Roman"/>
      <w:color w:val="106BBE"/>
    </w:rPr>
  </w:style>
  <w:style w:type="character" w:customStyle="1" w:styleId="a7">
    <w:name w:val="Схема документа Знак"/>
    <w:rsid w:val="00D03C14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03C14"/>
    <w:rPr>
      <w:b/>
      <w:bCs/>
      <w:sz w:val="28"/>
      <w:szCs w:val="24"/>
    </w:rPr>
  </w:style>
  <w:style w:type="character" w:customStyle="1" w:styleId="a9">
    <w:name w:val="Подзаголовок Знак"/>
    <w:rsid w:val="00D03C14"/>
    <w:rPr>
      <w:b/>
      <w:sz w:val="28"/>
    </w:rPr>
  </w:style>
  <w:style w:type="character" w:customStyle="1" w:styleId="aa">
    <w:name w:val="Текст сноски Знак"/>
    <w:basedOn w:val="10"/>
    <w:rsid w:val="00D03C14"/>
  </w:style>
  <w:style w:type="character" w:customStyle="1" w:styleId="ab">
    <w:name w:val="Символ сноски"/>
    <w:rsid w:val="00D03C14"/>
    <w:rPr>
      <w:vertAlign w:val="superscript"/>
    </w:rPr>
  </w:style>
  <w:style w:type="character" w:styleId="ac">
    <w:name w:val="FollowedHyperlink"/>
    <w:rsid w:val="00D03C14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03C14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D03C14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03C14"/>
    <w:rPr>
      <w:rFonts w:cs="Droid Sans Devanagari"/>
    </w:rPr>
  </w:style>
  <w:style w:type="paragraph" w:styleId="af">
    <w:name w:val="caption"/>
    <w:basedOn w:val="a"/>
    <w:qFormat/>
    <w:rsid w:val="00D03C14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03C14"/>
    <w:pPr>
      <w:suppressLineNumbers/>
    </w:pPr>
    <w:rPr>
      <w:rFonts w:cs="Droid Sans Devanagari"/>
    </w:rPr>
  </w:style>
  <w:style w:type="paragraph" w:customStyle="1" w:styleId="ConsNonformat">
    <w:name w:val="ConsNonformat"/>
    <w:rsid w:val="00D03C1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D03C14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D03C14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uiPriority w:val="1"/>
    <w:qFormat/>
    <w:rsid w:val="00D03C14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D03C14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D03C14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D03C14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D03C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D03C14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03C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03C14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D03C14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03C1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D03C14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D03C14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D03C14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03C14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03C14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03C14"/>
  </w:style>
  <w:style w:type="character" w:styleId="afc">
    <w:name w:val="annotation reference"/>
    <w:uiPriority w:val="99"/>
    <w:semiHidden/>
    <w:unhideWhenUsed/>
    <w:rsid w:val="00D03C14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03C14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03C14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D03C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03C14"/>
  </w:style>
  <w:style w:type="paragraph" w:styleId="2">
    <w:name w:val="Body Text 2"/>
    <w:basedOn w:val="a"/>
    <w:link w:val="20"/>
    <w:uiPriority w:val="99"/>
    <w:unhideWhenUsed/>
    <w:rsid w:val="00D03C14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D03C14"/>
    <w:pPr>
      <w:spacing w:before="100" w:beforeAutospacing="1" w:after="100" w:afterAutospacing="1"/>
    </w:pPr>
  </w:style>
  <w:style w:type="paragraph" w:customStyle="1" w:styleId="s15">
    <w:name w:val="s_15"/>
    <w:basedOn w:val="a"/>
    <w:rsid w:val="00D03C14"/>
    <w:pPr>
      <w:spacing w:before="100" w:beforeAutospacing="1" w:after="100" w:afterAutospacing="1"/>
    </w:pPr>
  </w:style>
  <w:style w:type="character" w:customStyle="1" w:styleId="s10">
    <w:name w:val="s_10"/>
    <w:basedOn w:val="a1"/>
    <w:rsid w:val="00D03C14"/>
  </w:style>
  <w:style w:type="paragraph" w:styleId="aff1">
    <w:name w:val="Revision"/>
    <w:hidden/>
    <w:uiPriority w:val="99"/>
    <w:semiHidden/>
    <w:rsid w:val="00D03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footnote reference"/>
    <w:uiPriority w:val="99"/>
    <w:semiHidden/>
    <w:unhideWhenUsed/>
    <w:rsid w:val="00D03C1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8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9D2B7E3A78743E2253C86DCC6BD6C3FAAB9DE6574D192A3453DCEE782BE0C5ECdDrEK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2B7E3A78743E2253C86DCC6BD6C3FAAB9DE6574D192A3453DCEE782BE0C5ECDED80D8E86FA1A484DAD4Cd5r4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D2B7E3A78743E2253C86DCC6BD6C3FAAB9DE6574D192A3453DCEE782BE0C5ECDED80D8E86FA1A484DAD4Cd5r8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D2B7E3A78743E2253C86DCC6BD6C3FAAB9DE6574D192A3453DCEE782BE0C5ECDED80D8E86FA1A484DAD49d5r9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2B7E3A78743E2253C86DCC6BD6C3FAAB9DE6574D192A3453DCEE782BE0C5ECDED80D8E86FA1A484DAD49d5rAK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325DA-36E4-4106-AC83-647255B0E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4726</Words>
  <Characters>26939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2021-12-27T05:18:00Z</cp:lastPrinted>
  <dcterms:created xsi:type="dcterms:W3CDTF">2022-07-14T12:47:00Z</dcterms:created>
  <dcterms:modified xsi:type="dcterms:W3CDTF">2022-07-14T12:47:00Z</dcterms:modified>
</cp:coreProperties>
</file>